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410F" w14:textId="2AD21638" w:rsidR="00F6216A" w:rsidRPr="00B23398" w:rsidRDefault="008B3DDC">
      <w:pPr>
        <w:pStyle w:val="Corpsdetexte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680C8" wp14:editId="6CF2FB90">
                <wp:simplePos x="0" y="0"/>
                <wp:positionH relativeFrom="column">
                  <wp:posOffset>-946149</wp:posOffset>
                </wp:positionH>
                <wp:positionV relativeFrom="paragraph">
                  <wp:posOffset>295593</wp:posOffset>
                </wp:positionV>
                <wp:extent cx="7514908" cy="131445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4908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36726" w14:textId="1A8A5D1D" w:rsidR="00070A75" w:rsidRDefault="00070A75" w:rsidP="00070A75">
                            <w:pPr>
                              <w:spacing w:before="128"/>
                              <w:jc w:val="center"/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</w:pPr>
                            <w:r w:rsidRPr="00070A75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Contrat d'</w:t>
                            </w:r>
                            <w:r w:rsidR="00F46935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 w:rsidRPr="00070A75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pporteur d'</w:t>
                            </w:r>
                            <w:r w:rsidR="00F46935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 w:rsidRPr="00070A75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ffaires</w:t>
                            </w:r>
                          </w:p>
                          <w:p w14:paraId="1B16727D" w14:textId="2CD804B3" w:rsidR="008B3DDC" w:rsidRPr="00070A75" w:rsidRDefault="008B3DDC" w:rsidP="00070A75">
                            <w:pPr>
                              <w:spacing w:before="12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 xml:space="preserve">Réf : 20240201 </w:t>
                            </w:r>
                            <w:r w:rsidR="00A9756B"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1C1C1C"/>
                                <w:w w:val="105"/>
                                <w:sz w:val="32"/>
                                <w:szCs w:val="32"/>
                              </w:rPr>
                              <w:t xml:space="preserve"> MaKh - OuBeDe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680C8" id="AutoShape 2" o:spid="_x0000_s1026" style="position:absolute;margin-left:-74.5pt;margin-top:23.3pt;width:591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" filled="f" stroked="f">
                <v:textbox>
                  <w:txbxContent>
                    <w:p w14:paraId="5B736726" w14:textId="1A8A5D1D" w:rsidR="00070A75" w:rsidRDefault="00070A75" w:rsidP="00070A75">
                      <w:pPr>
                        <w:spacing w:before="128"/>
                        <w:jc w:val="center"/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</w:pPr>
                      <w:r w:rsidRPr="00070A75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Contrat d'</w:t>
                      </w:r>
                      <w:r w:rsidR="00F46935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A</w:t>
                      </w:r>
                      <w:r w:rsidRPr="00070A75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pporteur d'</w:t>
                      </w:r>
                      <w:r w:rsidR="00F46935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A</w:t>
                      </w:r>
                      <w:r w:rsidRPr="00070A75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ffaires</w:t>
                      </w:r>
                    </w:p>
                    <w:p w14:paraId="1B16727D" w14:textId="2CD804B3" w:rsidR="008B3DDC" w:rsidRPr="00070A75" w:rsidRDefault="008B3DDC" w:rsidP="00070A75">
                      <w:pPr>
                        <w:spacing w:before="1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 xml:space="preserve">Réf : 20240201 </w:t>
                      </w:r>
                      <w:r w:rsidR="00A9756B"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Garamond" w:hAnsi="Garamond"/>
                          <w:b/>
                          <w:color w:val="1C1C1C"/>
                          <w:w w:val="105"/>
                          <w:sz w:val="32"/>
                          <w:szCs w:val="32"/>
                        </w:rPr>
                        <w:t xml:space="preserve"> MaKh - OuBeDe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CACC6" w14:textId="0E27E03C" w:rsidR="00892282" w:rsidRPr="00B23398" w:rsidRDefault="00892282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73ECF6FA" w14:textId="77777777" w:rsidR="00F6216A" w:rsidRPr="00B23398" w:rsidRDefault="00F6216A">
      <w:pPr>
        <w:pStyle w:val="Corpsdetexte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64CBC6DC" w14:textId="77777777" w:rsidR="00892282" w:rsidRPr="00B23398" w:rsidRDefault="00892282">
      <w:pPr>
        <w:pStyle w:val="Corpsdetexte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7898D171" w14:textId="77777777" w:rsidR="00070A75" w:rsidRPr="00B23398" w:rsidRDefault="00070A75">
      <w:pPr>
        <w:pStyle w:val="Corpsdetexte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19A7CEFE" w14:textId="77777777" w:rsidR="00070A75" w:rsidRPr="00B23398" w:rsidRDefault="00070A75">
      <w:pPr>
        <w:pStyle w:val="Corpsdetexte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43120201" w14:textId="77777777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14:paraId="62D7E209" w14:textId="77777777" w:rsidR="002A177F" w:rsidRPr="00B23398" w:rsidRDefault="002A177F" w:rsidP="000712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446689F" w14:textId="3E7B34BF" w:rsidR="00416F9C" w:rsidRDefault="00514F7C" w:rsidP="00416F9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</w:t>
      </w:r>
      <w:r w:rsidR="008F5038">
        <w:rPr>
          <w:rFonts w:ascii="Times New Roman" w:hAnsi="Times New Roman" w:cs="Times New Roman"/>
          <w:b/>
          <w:sz w:val="28"/>
          <w:szCs w:val="28"/>
        </w:rPr>
        <w:t xml:space="preserve"> - TECH</w:t>
      </w:r>
    </w:p>
    <w:p w14:paraId="7C523A7F" w14:textId="77777777" w:rsidR="00416F9C" w:rsidRPr="00416F9C" w:rsidRDefault="00416F9C" w:rsidP="00416F9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5C286258" w14:textId="492B5FB6" w:rsidR="00416F9C" w:rsidRPr="00095619" w:rsidRDefault="00416F9C" w:rsidP="00416F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Société </w:t>
      </w:r>
      <w:r w:rsidR="00514F7C" w:rsidRPr="00095619">
        <w:rPr>
          <w:rFonts w:ascii="Times New Roman" w:hAnsi="Times New Roman" w:cs="Times New Roman"/>
          <w:sz w:val="26"/>
          <w:szCs w:val="26"/>
        </w:rPr>
        <w:t>à Responsabilité Limitée</w:t>
      </w:r>
      <w:r w:rsidR="00A664C8" w:rsidRPr="00095619">
        <w:rPr>
          <w:rFonts w:ascii="Times New Roman" w:hAnsi="Times New Roman" w:cs="Times New Roman"/>
          <w:sz w:val="26"/>
          <w:szCs w:val="26"/>
        </w:rPr>
        <w:t xml:space="preserve"> </w:t>
      </w:r>
      <w:r w:rsidRPr="00095619">
        <w:rPr>
          <w:rFonts w:ascii="Times New Roman" w:hAnsi="Times New Roman" w:cs="Times New Roman"/>
          <w:sz w:val="26"/>
          <w:szCs w:val="26"/>
        </w:rPr>
        <w:t>au capital de  </w:t>
      </w:r>
      <w:r w:rsidR="00514F7C" w:rsidRPr="00095619">
        <w:rPr>
          <w:rFonts w:ascii="Times New Roman" w:hAnsi="Times New Roman" w:cs="Times New Roman"/>
          <w:sz w:val="26"/>
          <w:szCs w:val="26"/>
        </w:rPr>
        <w:t>3</w:t>
      </w:r>
      <w:r w:rsidRPr="00095619">
        <w:rPr>
          <w:rFonts w:ascii="Times New Roman" w:hAnsi="Times New Roman" w:cs="Times New Roman"/>
          <w:sz w:val="26"/>
          <w:szCs w:val="26"/>
        </w:rPr>
        <w:t xml:space="preserve"> 000 </w:t>
      </w:r>
      <w:r w:rsidR="00514F7C" w:rsidRPr="00095619">
        <w:rPr>
          <w:rFonts w:ascii="Times New Roman" w:hAnsi="Times New Roman" w:cs="Times New Roman"/>
          <w:sz w:val="26"/>
          <w:szCs w:val="26"/>
        </w:rPr>
        <w:t>Dinars</w:t>
      </w:r>
    </w:p>
    <w:p w14:paraId="1451A7DB" w14:textId="688A6484" w:rsidR="00416F9C" w:rsidRPr="00095619" w:rsidRDefault="00416F9C" w:rsidP="00416F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Ayant son Siège Social au : </w:t>
      </w:r>
      <w:r w:rsidR="008D6249" w:rsidRPr="00095619">
        <w:rPr>
          <w:rFonts w:ascii="Times New Roman" w:hAnsi="Times New Roman" w:cs="Times New Roman"/>
          <w:sz w:val="26"/>
          <w:szCs w:val="26"/>
        </w:rPr>
        <w:t>Avenue Bechir Sfar, 5100 MAHDIA</w:t>
      </w:r>
      <w:r w:rsidRPr="00095619">
        <w:rPr>
          <w:rFonts w:ascii="Times New Roman" w:hAnsi="Times New Roman" w:cs="Times New Roman"/>
          <w:sz w:val="26"/>
          <w:szCs w:val="26"/>
        </w:rPr>
        <w:t>,</w:t>
      </w:r>
    </w:p>
    <w:p w14:paraId="1BA146E4" w14:textId="3B79C211" w:rsidR="00416F9C" w:rsidRPr="00095619" w:rsidRDefault="00416F9C" w:rsidP="00416F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Immatriculée sous le numéro </w:t>
      </w:r>
      <w:r w:rsidR="00982BCA" w:rsidRPr="00095619">
        <w:rPr>
          <w:rFonts w:ascii="Times New Roman" w:hAnsi="Times New Roman" w:cs="Times New Roman"/>
          <w:sz w:val="26"/>
          <w:szCs w:val="26"/>
        </w:rPr>
        <w:t>1766507L</w:t>
      </w:r>
    </w:p>
    <w:p w14:paraId="15295380" w14:textId="3491F2F0" w:rsidR="00416F9C" w:rsidRPr="00095619" w:rsidRDefault="00416F9C" w:rsidP="00416F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Représentée par </w:t>
      </w:r>
      <w:r w:rsidR="004B53E3" w:rsidRPr="00095619">
        <w:rPr>
          <w:rFonts w:ascii="Times New Roman" w:hAnsi="Times New Roman" w:cs="Times New Roman"/>
          <w:sz w:val="26"/>
          <w:szCs w:val="26"/>
        </w:rPr>
        <w:t>Mme Fatma-Zahra HICHRI,</w:t>
      </w:r>
    </w:p>
    <w:p w14:paraId="6D751197" w14:textId="49785D5C" w:rsidR="00416F9C" w:rsidRPr="00095619" w:rsidRDefault="00416F9C" w:rsidP="00416F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En qualité de </w:t>
      </w:r>
      <w:r w:rsidR="004B53E3" w:rsidRPr="00095619">
        <w:rPr>
          <w:rFonts w:ascii="Times New Roman" w:hAnsi="Times New Roman" w:cs="Times New Roman"/>
          <w:sz w:val="26"/>
          <w:szCs w:val="26"/>
        </w:rPr>
        <w:t>Gérante</w:t>
      </w:r>
      <w:r w:rsidRPr="00095619">
        <w:rPr>
          <w:rFonts w:ascii="Times New Roman" w:hAnsi="Times New Roman" w:cs="Times New Roman"/>
          <w:sz w:val="26"/>
          <w:szCs w:val="26"/>
        </w:rPr>
        <w:t>, ayant tous pouvoirs à l’effet des présentes,</w:t>
      </w:r>
    </w:p>
    <w:p w14:paraId="782BF00A" w14:textId="77777777" w:rsidR="005D6FEC" w:rsidRPr="00B23398" w:rsidRDefault="005D6FEC" w:rsidP="00FB063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9A49A" w14:textId="143C00D5" w:rsidR="00670033" w:rsidRPr="00B23398" w:rsidRDefault="00BF455F" w:rsidP="005D6FEC">
      <w:pPr>
        <w:spacing w:line="28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sz w:val="28"/>
          <w:szCs w:val="28"/>
        </w:rPr>
        <w:t xml:space="preserve">Ci-après dénommée « </w:t>
      </w:r>
      <w:r w:rsidR="00B23398">
        <w:rPr>
          <w:rFonts w:ascii="Times New Roman" w:hAnsi="Times New Roman" w:cs="Times New Roman"/>
          <w:sz w:val="28"/>
          <w:szCs w:val="28"/>
        </w:rPr>
        <w:t>L’Apporteur</w:t>
      </w:r>
      <w:r w:rsidRPr="00B23398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33AB17AA" w14:textId="77777777" w:rsidR="00295A40" w:rsidRPr="00B23398" w:rsidRDefault="00295A40" w:rsidP="00392933">
      <w:pPr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EC7C29" w14:textId="517AC57C" w:rsidR="00392933" w:rsidRPr="00B23398" w:rsidRDefault="00392933" w:rsidP="00392933">
      <w:pPr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398">
        <w:rPr>
          <w:rFonts w:ascii="Times New Roman" w:hAnsi="Times New Roman" w:cs="Times New Roman"/>
          <w:b/>
          <w:sz w:val="28"/>
          <w:szCs w:val="28"/>
        </w:rPr>
        <w:t>D’une part,</w:t>
      </w:r>
    </w:p>
    <w:p w14:paraId="326178E0" w14:textId="77777777" w:rsidR="00295A40" w:rsidRPr="00B23398" w:rsidRDefault="00295A40" w:rsidP="00416F9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D1E31EE" w14:textId="77777777" w:rsidR="00606393" w:rsidRDefault="00606393" w:rsidP="0039293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DD2F6" w14:textId="44DBBE3E" w:rsidR="00392933" w:rsidRPr="00B23398" w:rsidRDefault="00392933" w:rsidP="0039293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98">
        <w:rPr>
          <w:rFonts w:ascii="Times New Roman" w:hAnsi="Times New Roman" w:cs="Times New Roman"/>
          <w:b/>
          <w:sz w:val="28"/>
          <w:szCs w:val="28"/>
        </w:rPr>
        <w:t>ET</w:t>
      </w:r>
    </w:p>
    <w:p w14:paraId="6AED66E9" w14:textId="77777777" w:rsidR="00295A40" w:rsidRPr="00B23398" w:rsidRDefault="00295A40" w:rsidP="000712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66FA357" w14:textId="77777777" w:rsidR="00295A40" w:rsidRPr="00B23398" w:rsidRDefault="00295A40" w:rsidP="000712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CCA6221" w14:textId="257E11F8" w:rsidR="000712C7" w:rsidRPr="00B23398" w:rsidRDefault="00095619" w:rsidP="000712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EZEEGENAI</w:t>
      </w:r>
    </w:p>
    <w:p w14:paraId="2B238A9E" w14:textId="77777777" w:rsidR="000712C7" w:rsidRPr="00B23398" w:rsidRDefault="000712C7" w:rsidP="000712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681A0CA" w14:textId="77777777" w:rsidR="00095619" w:rsidRPr="00095619" w:rsidRDefault="00095619" w:rsidP="000956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>Société Unipersonnelle à Responsabilité Limitée au Capital Social de 3 000 Dinars,</w:t>
      </w:r>
    </w:p>
    <w:p w14:paraId="76024031" w14:textId="77777777" w:rsidR="00095619" w:rsidRPr="00095619" w:rsidRDefault="00095619" w:rsidP="000956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Ayant son Siège Social à </w:t>
      </w:r>
      <w:bookmarkStart w:id="0" w:name="_Hlk162258956"/>
      <w:r w:rsidRPr="00095619">
        <w:rPr>
          <w:rFonts w:ascii="Times New Roman" w:hAnsi="Times New Roman" w:cs="Times New Roman"/>
          <w:sz w:val="26"/>
          <w:szCs w:val="26"/>
        </w:rPr>
        <w:t>Route Sidi Mansour, Km 5, 3063 SFAX TUNISIE</w:t>
      </w:r>
      <w:bookmarkEnd w:id="0"/>
      <w:r w:rsidRPr="00095619">
        <w:rPr>
          <w:rFonts w:ascii="Times New Roman" w:hAnsi="Times New Roman" w:cs="Times New Roman"/>
          <w:sz w:val="26"/>
          <w:szCs w:val="26"/>
        </w:rPr>
        <w:t>,</w:t>
      </w:r>
    </w:p>
    <w:p w14:paraId="4F659DB2" w14:textId="77777777" w:rsidR="00095619" w:rsidRPr="00095619" w:rsidRDefault="00095619" w:rsidP="000956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>Immatriculée sous le numéro 1855189/P,</w:t>
      </w:r>
    </w:p>
    <w:p w14:paraId="085FA649" w14:textId="77777777" w:rsidR="00095619" w:rsidRPr="00095619" w:rsidRDefault="00095619" w:rsidP="000956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 xml:space="preserve">Représentée par Mme </w:t>
      </w:r>
      <w:bookmarkStart w:id="1" w:name="_Hlk162347212"/>
      <w:r w:rsidRPr="00095619">
        <w:rPr>
          <w:rFonts w:ascii="Times New Roman" w:hAnsi="Times New Roman" w:cs="Times New Roman"/>
          <w:sz w:val="26"/>
          <w:szCs w:val="26"/>
        </w:rPr>
        <w:t>Fatma ELLOUZE</w:t>
      </w:r>
      <w:bookmarkEnd w:id="1"/>
      <w:r w:rsidRPr="00095619">
        <w:rPr>
          <w:rFonts w:ascii="Times New Roman" w:hAnsi="Times New Roman" w:cs="Times New Roman"/>
          <w:sz w:val="26"/>
          <w:szCs w:val="26"/>
        </w:rPr>
        <w:t>,</w:t>
      </w:r>
    </w:p>
    <w:p w14:paraId="3333F0D6" w14:textId="587AF238" w:rsidR="00392933" w:rsidRPr="00095619" w:rsidRDefault="00095619" w:rsidP="00095619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619">
        <w:rPr>
          <w:rFonts w:ascii="Times New Roman" w:hAnsi="Times New Roman" w:cs="Times New Roman"/>
          <w:sz w:val="26"/>
          <w:szCs w:val="26"/>
        </w:rPr>
        <w:t>Agissant en qualité de Présidente</w:t>
      </w:r>
    </w:p>
    <w:p w14:paraId="4C0D938C" w14:textId="77777777" w:rsidR="00654429" w:rsidRPr="00095619" w:rsidRDefault="00654429" w:rsidP="0009561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B6F9C" w14:textId="21A561BD" w:rsidR="005D6FEC" w:rsidRPr="00B23398" w:rsidRDefault="005D6FEC" w:rsidP="005D6FEC">
      <w:pPr>
        <w:spacing w:line="28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sz w:val="28"/>
          <w:szCs w:val="28"/>
        </w:rPr>
        <w:t xml:space="preserve">Ci-après dénommée « </w:t>
      </w:r>
      <w:r w:rsidR="00B23398">
        <w:rPr>
          <w:rFonts w:ascii="Times New Roman" w:hAnsi="Times New Roman" w:cs="Times New Roman"/>
          <w:sz w:val="28"/>
          <w:szCs w:val="28"/>
        </w:rPr>
        <w:t xml:space="preserve">Le </w:t>
      </w:r>
      <w:r w:rsidR="00602F2B">
        <w:rPr>
          <w:rFonts w:ascii="Times New Roman" w:hAnsi="Times New Roman" w:cs="Times New Roman"/>
          <w:sz w:val="28"/>
          <w:szCs w:val="28"/>
        </w:rPr>
        <w:t>Partenaire</w:t>
      </w:r>
      <w:r w:rsidRPr="00B23398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0BF57B15" w14:textId="77777777" w:rsidR="005D6FEC" w:rsidRPr="00B23398" w:rsidRDefault="005D6FEC" w:rsidP="005D6FEC">
      <w:pPr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7F8C13" w14:textId="0FE284B5" w:rsidR="005D6FEC" w:rsidRPr="00B23398" w:rsidRDefault="005D6FEC" w:rsidP="005D6FEC">
      <w:pPr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398">
        <w:rPr>
          <w:rFonts w:ascii="Times New Roman" w:hAnsi="Times New Roman" w:cs="Times New Roman"/>
          <w:b/>
          <w:sz w:val="28"/>
          <w:szCs w:val="28"/>
        </w:rPr>
        <w:t>D’autre part,</w:t>
      </w:r>
    </w:p>
    <w:p w14:paraId="6691A2C1" w14:textId="77777777" w:rsidR="00654429" w:rsidRPr="00B23398" w:rsidRDefault="00654429" w:rsidP="00392933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12C5E" w14:textId="77777777" w:rsidR="005D6FEC" w:rsidRPr="00B23398" w:rsidRDefault="005D6FEC" w:rsidP="0096668F">
      <w:pPr>
        <w:rPr>
          <w:rFonts w:ascii="Times New Roman" w:hAnsi="Times New Roman" w:cs="Times New Roman"/>
          <w:b/>
          <w:color w:val="202020"/>
          <w:w w:val="105"/>
          <w:sz w:val="28"/>
          <w:szCs w:val="28"/>
        </w:rPr>
      </w:pPr>
    </w:p>
    <w:p w14:paraId="588194F2" w14:textId="77777777" w:rsidR="005D6FEC" w:rsidRPr="00B23398" w:rsidRDefault="005D6FEC">
      <w:pPr>
        <w:ind w:left="120"/>
        <w:rPr>
          <w:rFonts w:ascii="Times New Roman" w:hAnsi="Times New Roman" w:cs="Times New Roman"/>
          <w:b/>
          <w:color w:val="202020"/>
          <w:w w:val="105"/>
          <w:sz w:val="28"/>
          <w:szCs w:val="28"/>
        </w:rPr>
      </w:pPr>
    </w:p>
    <w:p w14:paraId="5E838A6A" w14:textId="77777777" w:rsidR="005D6FEC" w:rsidRPr="00B23398" w:rsidRDefault="005D6FEC">
      <w:pPr>
        <w:ind w:left="120"/>
        <w:rPr>
          <w:rFonts w:ascii="Times New Roman" w:hAnsi="Times New Roman" w:cs="Times New Roman"/>
          <w:b/>
          <w:color w:val="202020"/>
          <w:w w:val="105"/>
          <w:sz w:val="28"/>
          <w:szCs w:val="28"/>
        </w:rPr>
      </w:pPr>
    </w:p>
    <w:p w14:paraId="6ECD3A8B" w14:textId="7E3BFDC6" w:rsidR="00F6216A" w:rsidRPr="00B23398" w:rsidRDefault="00111089">
      <w:pPr>
        <w:ind w:left="120"/>
        <w:rPr>
          <w:rFonts w:ascii="Times New Roman" w:hAnsi="Times New Roman" w:cs="Times New Roman"/>
          <w:b/>
          <w:sz w:val="28"/>
          <w:szCs w:val="28"/>
        </w:rPr>
      </w:pPr>
      <w:r w:rsidRPr="00B23398">
        <w:rPr>
          <w:rFonts w:ascii="Times New Roman" w:hAnsi="Times New Roman" w:cs="Times New Roman"/>
          <w:b/>
          <w:color w:val="202020"/>
          <w:w w:val="105"/>
          <w:sz w:val="28"/>
          <w:szCs w:val="28"/>
        </w:rPr>
        <w:t xml:space="preserve">APRES AVOIR PREALABLEMENT EXPOSE </w:t>
      </w:r>
      <w:r w:rsidR="00D6004D" w:rsidRPr="00B23398">
        <w:rPr>
          <w:rFonts w:ascii="Times New Roman" w:hAnsi="Times New Roman" w:cs="Times New Roman"/>
          <w:b/>
          <w:color w:val="202020"/>
          <w:w w:val="105"/>
          <w:sz w:val="28"/>
          <w:szCs w:val="28"/>
        </w:rPr>
        <w:t>QUE :</w:t>
      </w:r>
    </w:p>
    <w:p w14:paraId="2021BE65" w14:textId="77777777" w:rsidR="005D6FEC" w:rsidRPr="00B23398" w:rsidRDefault="005D6FEC" w:rsidP="0000578F">
      <w:pPr>
        <w:pStyle w:val="Corpsdetexte"/>
        <w:spacing w:line="276" w:lineRule="auto"/>
        <w:ind w:right="21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</w:p>
    <w:p w14:paraId="273FB02C" w14:textId="3241F499" w:rsidR="002A177F" w:rsidRPr="00B23398" w:rsidRDefault="002A177F" w:rsidP="00D74BEB">
      <w:pPr>
        <w:pStyle w:val="Corpsdetexte"/>
        <w:spacing w:line="276" w:lineRule="auto"/>
        <w:ind w:right="21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</w:p>
    <w:p w14:paraId="0BF598CD" w14:textId="6E3882EB" w:rsidR="00F6216A" w:rsidRPr="00B23398" w:rsidRDefault="00111089" w:rsidP="00152242">
      <w:pPr>
        <w:pStyle w:val="Corpsdetexte"/>
        <w:spacing w:line="276" w:lineRule="auto"/>
        <w:ind w:left="120" w:right="2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L'Apporteur d'affaires</w:t>
      </w:r>
      <w:r w:rsidR="00295A40"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-</w:t>
      </w:r>
      <w:r w:rsidR="00295A40"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qui dispose de compétences et d'un réseau relationnel</w:t>
      </w:r>
      <w:r w:rsidRPr="00B23398">
        <w:rPr>
          <w:rFonts w:ascii="Times New Roman" w:hAnsi="Times New Roman" w:cs="Times New Roman"/>
          <w:color w:val="202020"/>
          <w:spacing w:val="-1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représentatif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dans</w:t>
      </w:r>
      <w:r w:rsidRPr="00B23398">
        <w:rPr>
          <w:rFonts w:ascii="Times New Roman" w:hAnsi="Times New Roman" w:cs="Times New Roman"/>
          <w:color w:val="202020"/>
          <w:spacing w:val="-20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pacing w:val="3"/>
          <w:w w:val="110"/>
          <w:sz w:val="28"/>
          <w:szCs w:val="28"/>
        </w:rPr>
        <w:t>le</w:t>
      </w:r>
      <w:r w:rsidRPr="00B23398">
        <w:rPr>
          <w:rFonts w:ascii="Times New Roman" w:hAnsi="Times New Roman" w:cs="Times New Roman"/>
          <w:color w:val="202020"/>
          <w:spacing w:val="-1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domaine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d'activités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du</w:t>
      </w:r>
      <w:r w:rsidRPr="00B23398">
        <w:rPr>
          <w:rFonts w:ascii="Times New Roman" w:hAnsi="Times New Roman" w:cs="Times New Roman"/>
          <w:color w:val="202020"/>
          <w:spacing w:val="-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Partenaire</w:t>
      </w:r>
      <w:r w:rsidRPr="00B23398">
        <w:rPr>
          <w:rFonts w:ascii="Times New Roman" w:hAnsi="Times New Roman" w:cs="Times New Roman"/>
          <w:color w:val="202020"/>
          <w:spacing w:val="-2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25"/>
          <w:sz w:val="28"/>
          <w:szCs w:val="28"/>
        </w:rPr>
        <w:t>-</w:t>
      </w:r>
      <w:r w:rsidRPr="00B23398">
        <w:rPr>
          <w:rFonts w:ascii="Times New Roman" w:hAnsi="Times New Roman" w:cs="Times New Roman"/>
          <w:color w:val="202020"/>
          <w:spacing w:val="-34"/>
          <w:w w:val="125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a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proposé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à celui-ci</w:t>
      </w:r>
      <w:r w:rsidRPr="00B23398">
        <w:rPr>
          <w:rFonts w:ascii="Times New Roman" w:hAnsi="Times New Roman" w:cs="Times New Roman"/>
          <w:color w:val="202020"/>
          <w:spacing w:val="-22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ses</w:t>
      </w:r>
      <w:r w:rsidRPr="00B23398">
        <w:rPr>
          <w:rFonts w:ascii="Times New Roman" w:hAnsi="Times New Roman" w:cs="Times New Roman"/>
          <w:color w:val="202020"/>
          <w:spacing w:val="-20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services</w:t>
      </w:r>
      <w:r w:rsidRPr="00B23398">
        <w:rPr>
          <w:rFonts w:ascii="Times New Roman" w:hAnsi="Times New Roman" w:cs="Times New Roman"/>
          <w:color w:val="202020"/>
          <w:spacing w:val="-1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en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matière</w:t>
      </w:r>
      <w:r w:rsidRPr="00B23398">
        <w:rPr>
          <w:rFonts w:ascii="Times New Roman" w:hAnsi="Times New Roman" w:cs="Times New Roman"/>
          <w:color w:val="202020"/>
          <w:spacing w:val="-1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pacing w:val="-3"/>
          <w:w w:val="110"/>
          <w:sz w:val="28"/>
          <w:szCs w:val="28"/>
        </w:rPr>
        <w:t>de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recherche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et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de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présentation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de</w:t>
      </w:r>
      <w:r w:rsidRPr="00B23398">
        <w:rPr>
          <w:rFonts w:ascii="Times New Roman" w:hAnsi="Times New Roman" w:cs="Times New Roman"/>
          <w:color w:val="202020"/>
          <w:spacing w:val="-1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clientèle,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pacing w:val="3"/>
          <w:w w:val="110"/>
          <w:sz w:val="28"/>
          <w:szCs w:val="28"/>
        </w:rPr>
        <w:t>et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à ce</w:t>
      </w:r>
      <w:r w:rsidRPr="00B23398">
        <w:rPr>
          <w:rFonts w:ascii="Times New Roman" w:hAnsi="Times New Roman" w:cs="Times New Roman"/>
          <w:color w:val="202020"/>
          <w:spacing w:val="-2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titre,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percevra</w:t>
      </w:r>
      <w:r w:rsidRPr="00B23398">
        <w:rPr>
          <w:rFonts w:ascii="Times New Roman" w:hAnsi="Times New Roman" w:cs="Times New Roman"/>
          <w:color w:val="202020"/>
          <w:spacing w:val="-2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une</w:t>
      </w:r>
      <w:r w:rsidRPr="00B23398">
        <w:rPr>
          <w:rFonts w:ascii="Times New Roman" w:hAnsi="Times New Roman" w:cs="Times New Roman"/>
          <w:color w:val="202020"/>
          <w:spacing w:val="-28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rémunération</w:t>
      </w:r>
      <w:r w:rsidRPr="00B23398">
        <w:rPr>
          <w:rFonts w:ascii="Times New Roman" w:hAnsi="Times New Roman" w:cs="Times New Roman"/>
          <w:color w:val="202020"/>
          <w:spacing w:val="-2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spécifique</w:t>
      </w:r>
      <w:r w:rsidRPr="00B23398">
        <w:rPr>
          <w:rFonts w:ascii="Times New Roman" w:hAnsi="Times New Roman" w:cs="Times New Roman"/>
          <w:color w:val="202020"/>
          <w:spacing w:val="-2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d'Apporteur</w:t>
      </w:r>
      <w:r w:rsidRPr="00B23398">
        <w:rPr>
          <w:rFonts w:ascii="Times New Roman" w:hAnsi="Times New Roman" w:cs="Times New Roman"/>
          <w:color w:val="202020"/>
          <w:spacing w:val="-2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d'</w:t>
      </w:r>
      <w:r w:rsidR="00295A40"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A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ffaires,</w:t>
      </w:r>
      <w:r w:rsidRPr="00B23398">
        <w:rPr>
          <w:rFonts w:ascii="Times New Roman" w:hAnsi="Times New Roman" w:cs="Times New Roman"/>
          <w:color w:val="202020"/>
          <w:spacing w:val="-2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ce</w:t>
      </w:r>
      <w:r w:rsidRPr="00B23398">
        <w:rPr>
          <w:rFonts w:ascii="Times New Roman" w:hAnsi="Times New Roman" w:cs="Times New Roman"/>
          <w:color w:val="202020"/>
          <w:spacing w:val="-2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qui</w:t>
      </w:r>
      <w:r w:rsidRPr="00B23398">
        <w:rPr>
          <w:rFonts w:ascii="Times New Roman" w:hAnsi="Times New Roman" w:cs="Times New Roman"/>
          <w:color w:val="202020"/>
          <w:spacing w:val="-2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a</w:t>
      </w:r>
      <w:r w:rsidRPr="00B23398">
        <w:rPr>
          <w:rFonts w:ascii="Times New Roman" w:hAnsi="Times New Roman" w:cs="Times New Roman"/>
          <w:color w:val="202020"/>
          <w:spacing w:val="-2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été accepté par les</w:t>
      </w:r>
      <w:r w:rsidRPr="00B23398">
        <w:rPr>
          <w:rFonts w:ascii="Times New Roman" w:hAnsi="Times New Roman" w:cs="Times New Roman"/>
          <w:color w:val="202020"/>
          <w:spacing w:val="-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parties.</w:t>
      </w:r>
    </w:p>
    <w:p w14:paraId="5FEC84D5" w14:textId="77777777" w:rsidR="002A177F" w:rsidRPr="00B23398" w:rsidRDefault="002A177F" w:rsidP="007E0035">
      <w:pPr>
        <w:pStyle w:val="Corpsdetexte"/>
        <w:spacing w:line="276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14:paraId="67F3B7E1" w14:textId="77777777" w:rsidR="00F6216A" w:rsidRPr="00B23398" w:rsidRDefault="00111089" w:rsidP="00FB0634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Les parties se sont donc rapprochées afin d'arrêter et de formaliser, aux termes de la présente convention d'apporteur d'affaires, les conditions et modalités de leurs accords.</w:t>
      </w:r>
    </w:p>
    <w:p w14:paraId="64F69C1D" w14:textId="27516AC0" w:rsidR="00654429" w:rsidRPr="00B23398" w:rsidRDefault="00654429" w:rsidP="0000578F">
      <w:pPr>
        <w:rPr>
          <w:rFonts w:ascii="Times New Roman" w:hAnsi="Times New Roman" w:cs="Times New Roman"/>
          <w:b/>
          <w:color w:val="1C1C1C"/>
          <w:w w:val="105"/>
          <w:sz w:val="28"/>
          <w:szCs w:val="28"/>
          <w:u w:val="single" w:color="474747"/>
        </w:rPr>
      </w:pPr>
    </w:p>
    <w:p w14:paraId="76DA5104" w14:textId="77777777" w:rsidR="002A177F" w:rsidRPr="00B23398" w:rsidRDefault="002A177F" w:rsidP="0000578F">
      <w:pPr>
        <w:rPr>
          <w:rFonts w:ascii="Times New Roman" w:hAnsi="Times New Roman" w:cs="Times New Roman"/>
          <w:b/>
          <w:color w:val="1C1C1C"/>
          <w:w w:val="105"/>
          <w:sz w:val="28"/>
          <w:szCs w:val="28"/>
          <w:u w:val="single" w:color="474747"/>
        </w:rPr>
      </w:pPr>
    </w:p>
    <w:p w14:paraId="28999D49" w14:textId="4273865E" w:rsidR="00F6216A" w:rsidRPr="00B23398" w:rsidRDefault="00111089">
      <w:pPr>
        <w:ind w:left="1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1C1C1C"/>
          <w:w w:val="105"/>
          <w:sz w:val="28"/>
          <w:szCs w:val="28"/>
          <w:u w:val="single"/>
        </w:rPr>
        <w:t>Article 1: Objet</w:t>
      </w:r>
    </w:p>
    <w:p w14:paraId="2833B564" w14:textId="77777777" w:rsidR="00F6216A" w:rsidRPr="00B23398" w:rsidRDefault="00F6216A">
      <w:pPr>
        <w:pStyle w:val="Corpsdetexte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62C275D2" w14:textId="79EDA568" w:rsidR="00F6216A" w:rsidRPr="00B23398" w:rsidRDefault="00111089" w:rsidP="00473C46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L'objet du présent contrat de partenariat est la mise en relation du Partenaire avec des entreprises ayant une recherche en cours de prestataire</w:t>
      </w:r>
      <w:r w:rsidR="00AB2C34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s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en informatique.</w:t>
      </w:r>
    </w:p>
    <w:p w14:paraId="592EF7D7" w14:textId="77777777" w:rsidR="00F6216A" w:rsidRPr="00B23398" w:rsidRDefault="00F6216A" w:rsidP="00473C46">
      <w:pPr>
        <w:pStyle w:val="Corpsdetexte"/>
        <w:spacing w:before="1" w:line="276" w:lineRule="auto"/>
        <w:ind w:left="127" w:right="157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79E6EB4A" w14:textId="56290EF7" w:rsidR="00F6216A" w:rsidRPr="00B23398" w:rsidRDefault="00111089" w:rsidP="00473C46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Le partenaire rémunérera l'apporteur d'affaire sur chaque besoin de prestataire identifié et pourvue sur la base </w:t>
      </w:r>
      <w:r w:rsidR="006161FD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d’une commission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.</w:t>
      </w:r>
    </w:p>
    <w:p w14:paraId="03000E52" w14:textId="79790111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sz w:val="28"/>
          <w:szCs w:val="28"/>
        </w:rPr>
      </w:pPr>
    </w:p>
    <w:p w14:paraId="0A9BC110" w14:textId="77777777" w:rsidR="002A177F" w:rsidRPr="00B23398" w:rsidRDefault="002A177F">
      <w:pPr>
        <w:pStyle w:val="Corpsdetexte"/>
        <w:spacing w:before="1"/>
        <w:rPr>
          <w:rFonts w:ascii="Times New Roman" w:hAnsi="Times New Roman" w:cs="Times New Roman"/>
          <w:sz w:val="28"/>
          <w:szCs w:val="28"/>
        </w:rPr>
      </w:pPr>
    </w:p>
    <w:p w14:paraId="3432209A" w14:textId="77777777" w:rsidR="00F6216A" w:rsidRPr="00B23398" w:rsidRDefault="00111089">
      <w:pPr>
        <w:ind w:left="1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>Article 2: Durée</w:t>
      </w:r>
    </w:p>
    <w:p w14:paraId="0219925D" w14:textId="77777777" w:rsidR="00F6216A" w:rsidRPr="00B23398" w:rsidRDefault="00F6216A">
      <w:pPr>
        <w:pStyle w:val="Corpsdetexte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2A1098CF" w14:textId="0C7410DC" w:rsidR="00F6216A" w:rsidRDefault="00111089" w:rsidP="00D6004D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Le présent contrat prend effet à compter </w:t>
      </w:r>
      <w:r w:rsidR="00DA7F46">
        <w:rPr>
          <w:rFonts w:ascii="Times New Roman" w:hAnsi="Times New Roman" w:cs="Times New Roman"/>
          <w:color w:val="202020"/>
          <w:w w:val="105"/>
          <w:sz w:val="28"/>
          <w:szCs w:val="28"/>
        </w:rPr>
        <w:t>du 01/02/2024.</w:t>
      </w:r>
    </w:p>
    <w:p w14:paraId="2BDFD551" w14:textId="5BCA57C7" w:rsidR="008E4C4F" w:rsidRDefault="008E4C4F" w:rsidP="00D6004D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>
        <w:rPr>
          <w:rFonts w:ascii="Times New Roman" w:hAnsi="Times New Roman" w:cs="Times New Roman"/>
          <w:color w:val="202020"/>
          <w:w w:val="105"/>
          <w:sz w:val="28"/>
          <w:szCs w:val="28"/>
        </w:rPr>
        <w:t>Durée : 3 mois</w:t>
      </w:r>
      <w:r w:rsidR="00F7135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renouvelable</w:t>
      </w:r>
      <w:r w:rsidR="00AE4199">
        <w:rPr>
          <w:rFonts w:ascii="Times New Roman" w:hAnsi="Times New Roman" w:cs="Times New Roman"/>
          <w:color w:val="202020"/>
          <w:w w:val="105"/>
          <w:sz w:val="28"/>
          <w:szCs w:val="28"/>
        </w:rPr>
        <w:t>s</w:t>
      </w:r>
      <w:r w:rsidR="00F7135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par Avenant</w:t>
      </w:r>
      <w:r w:rsidR="00F77521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. </w:t>
      </w:r>
    </w:p>
    <w:p w14:paraId="0AFCD1FB" w14:textId="5F6FE6CE" w:rsidR="00F77521" w:rsidRPr="00B23398" w:rsidRDefault="00F77521" w:rsidP="00D6004D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Durée maximale limitée à : 12 Mois. </w:t>
      </w:r>
    </w:p>
    <w:p w14:paraId="17F4C52D" w14:textId="12373CF6" w:rsidR="00AF4257" w:rsidRDefault="00AF4257" w:rsidP="00D74BEB">
      <w:pPr>
        <w:spacing w:before="91"/>
        <w:rPr>
          <w:rFonts w:ascii="Times New Roman" w:hAnsi="Times New Roman" w:cs="Times New Roman"/>
          <w:b/>
          <w:color w:val="343434"/>
          <w:sz w:val="28"/>
          <w:szCs w:val="28"/>
          <w:u w:val="single"/>
        </w:rPr>
      </w:pPr>
    </w:p>
    <w:p w14:paraId="27D93B03" w14:textId="493F2ED7" w:rsidR="002A177F" w:rsidRPr="00B23398" w:rsidRDefault="00111089" w:rsidP="002A177F">
      <w:pPr>
        <w:spacing w:before="91"/>
        <w:ind w:left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343434"/>
          <w:sz w:val="28"/>
          <w:szCs w:val="28"/>
          <w:u w:val="single"/>
        </w:rPr>
        <w:t xml:space="preserve">Article </w:t>
      </w:r>
      <w:r w:rsidRPr="00B23398">
        <w:rPr>
          <w:rFonts w:ascii="Times New Roman" w:hAnsi="Times New Roman" w:cs="Times New Roman"/>
          <w:b/>
          <w:iCs/>
          <w:color w:val="1F1F1F"/>
          <w:sz w:val="28"/>
          <w:szCs w:val="28"/>
          <w:u w:val="single"/>
        </w:rPr>
        <w:t>3</w:t>
      </w:r>
      <w:r w:rsidRPr="00B23398">
        <w:rPr>
          <w:rFonts w:ascii="Times New Roman" w:hAnsi="Times New Roman" w:cs="Times New Roman"/>
          <w:b/>
          <w:i/>
          <w:color w:val="1F1F1F"/>
          <w:sz w:val="28"/>
          <w:szCs w:val="28"/>
          <w:u w:val="single"/>
        </w:rPr>
        <w:t xml:space="preserve">: </w:t>
      </w:r>
      <w:r w:rsidRPr="00B23398">
        <w:rPr>
          <w:rFonts w:ascii="Times New Roman" w:hAnsi="Times New Roman" w:cs="Times New Roman"/>
          <w:b/>
          <w:color w:val="343434"/>
          <w:sz w:val="28"/>
          <w:szCs w:val="28"/>
          <w:u w:val="single"/>
        </w:rPr>
        <w:t xml:space="preserve">Rémunération </w:t>
      </w:r>
      <w:r w:rsidRPr="00B23398">
        <w:rPr>
          <w:rFonts w:ascii="Times New Roman" w:hAnsi="Times New Roman" w:cs="Times New Roman"/>
          <w:b/>
          <w:i/>
          <w:color w:val="343434"/>
          <w:sz w:val="28"/>
          <w:szCs w:val="28"/>
          <w:u w:val="single"/>
        </w:rPr>
        <w:t xml:space="preserve">et </w:t>
      </w:r>
      <w:r w:rsidRPr="00B23398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 xml:space="preserve">modalités </w:t>
      </w:r>
      <w:r w:rsidRPr="00B23398">
        <w:rPr>
          <w:rFonts w:ascii="Times New Roman" w:hAnsi="Times New Roman" w:cs="Times New Roman"/>
          <w:b/>
          <w:color w:val="343434"/>
          <w:sz w:val="28"/>
          <w:szCs w:val="28"/>
          <w:u w:val="single"/>
        </w:rPr>
        <w:t xml:space="preserve">de paiement des </w:t>
      </w:r>
      <w:r w:rsidRPr="00B23398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>commissions</w:t>
      </w:r>
    </w:p>
    <w:p w14:paraId="372DF476" w14:textId="77777777" w:rsidR="00152242" w:rsidRPr="00B23398" w:rsidRDefault="00152242">
      <w:pPr>
        <w:pStyle w:val="Corpsdetexte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596729E5" w14:textId="77777777" w:rsidR="007E0035" w:rsidRPr="00B23398" w:rsidRDefault="007E0035">
      <w:pPr>
        <w:pStyle w:val="Corpsdetexte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140A64D3" w14:textId="68DF9F13" w:rsidR="00F6216A" w:rsidRPr="00B23398" w:rsidRDefault="00111089">
      <w:pPr>
        <w:pStyle w:val="Paragraphedeliste"/>
        <w:numPr>
          <w:ilvl w:val="1"/>
          <w:numId w:val="2"/>
        </w:numPr>
        <w:tabs>
          <w:tab w:val="left" w:pos="486"/>
        </w:tabs>
        <w:spacing w:before="1"/>
        <w:rPr>
          <w:rFonts w:ascii="Times New Roman" w:hAnsi="Times New Roman" w:cs="Times New Roman"/>
          <w:b/>
          <w:i/>
          <w:color w:val="1F1F1F"/>
          <w:sz w:val="28"/>
          <w:szCs w:val="28"/>
        </w:rPr>
      </w:pP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  <w:t xml:space="preserve">Montant </w:t>
      </w:r>
      <w:r w:rsidRPr="00B23398">
        <w:rPr>
          <w:rFonts w:ascii="Times New Roman" w:hAnsi="Times New Roman" w:cs="Times New Roman"/>
          <w:b/>
          <w:i/>
          <w:color w:val="1F1F1F"/>
          <w:w w:val="110"/>
          <w:sz w:val="28"/>
          <w:szCs w:val="28"/>
        </w:rPr>
        <w:t>des</w:t>
      </w:r>
      <w:r w:rsidRPr="00B23398">
        <w:rPr>
          <w:rFonts w:ascii="Times New Roman" w:hAnsi="Times New Roman" w:cs="Times New Roman"/>
          <w:b/>
          <w:i/>
          <w:color w:val="1F1F1F"/>
          <w:spacing w:val="-18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b/>
          <w:i/>
          <w:color w:val="1F1F1F"/>
          <w:w w:val="110"/>
          <w:sz w:val="28"/>
          <w:szCs w:val="28"/>
        </w:rPr>
        <w:t>commissions</w:t>
      </w:r>
    </w:p>
    <w:p w14:paraId="6DCABFE7" w14:textId="77777777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14:paraId="70A4CC76" w14:textId="77777777" w:rsidR="00D74BEB" w:rsidRDefault="00111089" w:rsidP="002A177F">
      <w:pPr>
        <w:pStyle w:val="Corpsdetexte"/>
        <w:spacing w:before="1" w:line="276" w:lineRule="auto"/>
        <w:ind w:left="127" w:right="157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En contrepartie de la réalisation des prestations définies à l'article l</w:t>
      </w:r>
      <w:r w:rsidR="002A177F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ci-dessus, l'Apporteur d'affaires percevra une commission</w:t>
      </w:r>
      <w:r w:rsidR="00692D06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par jour </w:t>
      </w:r>
    </w:p>
    <w:p w14:paraId="52ED262F" w14:textId="77777777" w:rsidR="00D74BEB" w:rsidRDefault="00D74BEB" w:rsidP="002A177F">
      <w:pPr>
        <w:pStyle w:val="Corpsdetexte"/>
        <w:spacing w:before="1" w:line="276" w:lineRule="auto"/>
        <w:ind w:left="127" w:right="157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7328EE28" w14:textId="77777777" w:rsidR="00D74BEB" w:rsidRDefault="00D74BEB" w:rsidP="002A177F">
      <w:pPr>
        <w:pStyle w:val="Corpsdetexte"/>
        <w:spacing w:before="1" w:line="276" w:lineRule="auto"/>
        <w:ind w:left="127" w:right="157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55860BD4" w14:textId="7A1CA713" w:rsidR="00423C2A" w:rsidRPr="00AB793D" w:rsidRDefault="00111089" w:rsidP="00D74BEB">
      <w:pPr>
        <w:pStyle w:val="Corpsdetexte"/>
        <w:spacing w:before="1" w:line="276" w:lineRule="auto"/>
        <w:ind w:left="127" w:right="157" w:firstLine="1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travaillé par le consultant </w:t>
      </w:r>
      <w:r w:rsidR="00791BAF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Mr </w:t>
      </w:r>
      <w:r w:rsidR="007320E5">
        <w:rPr>
          <w:rFonts w:ascii="Times New Roman" w:hAnsi="Times New Roman" w:cs="Times New Roman"/>
          <w:color w:val="202020"/>
          <w:w w:val="105"/>
          <w:sz w:val="28"/>
          <w:szCs w:val="28"/>
        </w:rPr>
        <w:t>Oussama BEN DERMERCH</w:t>
      </w:r>
      <w:r w:rsidR="00BF683B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9F2169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1019A8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dans le cadre du contrat liant </w:t>
      </w:r>
      <w:r w:rsidR="007320E5">
        <w:rPr>
          <w:rFonts w:ascii="Times New Roman" w:hAnsi="Times New Roman" w:cs="Times New Roman"/>
          <w:color w:val="202020"/>
          <w:w w:val="105"/>
          <w:sz w:val="28"/>
          <w:szCs w:val="28"/>
        </w:rPr>
        <w:t>DATUM TECH</w:t>
      </w:r>
      <w:r w:rsidR="004C4733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et </w:t>
      </w:r>
      <w:r w:rsidR="007320E5">
        <w:rPr>
          <w:rFonts w:ascii="Times New Roman" w:hAnsi="Times New Roman" w:cs="Times New Roman"/>
          <w:color w:val="202020"/>
          <w:w w:val="105"/>
          <w:sz w:val="28"/>
          <w:szCs w:val="28"/>
        </w:rPr>
        <w:t>EZEEG</w:t>
      </w:r>
      <w:r w:rsidR="008A2E28">
        <w:rPr>
          <w:rFonts w:ascii="Times New Roman" w:hAnsi="Times New Roman" w:cs="Times New Roman"/>
          <w:color w:val="202020"/>
          <w:w w:val="105"/>
          <w:sz w:val="28"/>
          <w:szCs w:val="28"/>
        </w:rPr>
        <w:t>EN</w:t>
      </w:r>
      <w:r w:rsidR="007320E5">
        <w:rPr>
          <w:rFonts w:ascii="Times New Roman" w:hAnsi="Times New Roman" w:cs="Times New Roman"/>
          <w:color w:val="202020"/>
          <w:w w:val="105"/>
          <w:sz w:val="28"/>
          <w:szCs w:val="28"/>
        </w:rPr>
        <w:t>AI</w:t>
      </w:r>
      <w:r w:rsidR="000C2A03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.</w:t>
      </w:r>
      <w:r w:rsidR="00692D06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</w:p>
    <w:p w14:paraId="1DB8A475" w14:textId="77777777" w:rsidR="007E0035" w:rsidRPr="00AB793D" w:rsidRDefault="007E0035" w:rsidP="00F51CEF">
      <w:pPr>
        <w:pStyle w:val="Corpsdetexte"/>
        <w:spacing w:before="1" w:line="276" w:lineRule="auto"/>
        <w:ind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556D0D5E" w14:textId="603F4652" w:rsidR="00783D9A" w:rsidRPr="00AB793D" w:rsidRDefault="00E6752C" w:rsidP="00D74BEB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Ainsi, </w:t>
      </w:r>
      <w:r w:rsidR="005D5465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L’Apporteur d’Affaire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percevra une </w:t>
      </w:r>
      <w:r w:rsidR="00F51CEF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commission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sur chaque jour </w:t>
      </w:r>
      <w:r w:rsidR="007A4E35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de production </w:t>
      </w:r>
      <w:r w:rsidR="00AF4257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normale 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effectué</w:t>
      </w:r>
      <w:r w:rsidR="00791BAF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e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en mission chez </w:t>
      </w:r>
      <w:r w:rsidR="00B94ADF">
        <w:rPr>
          <w:rFonts w:ascii="Times New Roman" w:hAnsi="Times New Roman" w:cs="Times New Roman"/>
          <w:color w:val="202020"/>
          <w:w w:val="105"/>
          <w:sz w:val="28"/>
          <w:szCs w:val="28"/>
        </w:rPr>
        <w:t>le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7A4E35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C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lient pour le compte de </w:t>
      </w:r>
      <w:r w:rsidR="00B94ADF">
        <w:rPr>
          <w:rFonts w:ascii="Times New Roman" w:hAnsi="Times New Roman" w:cs="Times New Roman"/>
          <w:color w:val="202020"/>
          <w:w w:val="105"/>
          <w:sz w:val="28"/>
          <w:szCs w:val="28"/>
        </w:rPr>
        <w:t>EZEEGENAI</w:t>
      </w: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.</w:t>
      </w:r>
    </w:p>
    <w:p w14:paraId="3C3D4F8E" w14:textId="77777777" w:rsidR="007E0035" w:rsidRPr="00AB793D" w:rsidRDefault="007E0035" w:rsidP="007E0035">
      <w:pPr>
        <w:pStyle w:val="Corpsdetexte"/>
        <w:spacing w:before="1" w:line="276" w:lineRule="auto"/>
        <w:ind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 </w:t>
      </w:r>
    </w:p>
    <w:p w14:paraId="6CD4A452" w14:textId="314EEF41" w:rsidR="00F6216A" w:rsidRPr="00AB793D" w:rsidRDefault="00783D9A" w:rsidP="007E0035">
      <w:pPr>
        <w:pStyle w:val="Corpsdetexte"/>
        <w:spacing w:before="1" w:line="276" w:lineRule="auto"/>
        <w:ind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Montant de la Commission</w:t>
      </w:r>
      <w:r w:rsidR="00692D06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: </w:t>
      </w:r>
    </w:p>
    <w:p w14:paraId="05724735" w14:textId="77777777" w:rsidR="007E0035" w:rsidRPr="00AB793D" w:rsidRDefault="007E0035" w:rsidP="007E0035">
      <w:pPr>
        <w:pStyle w:val="Corpsdetexte"/>
        <w:spacing w:before="1" w:line="276" w:lineRule="auto"/>
        <w:ind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31FC4B5B" w14:textId="6B3DAEE1" w:rsidR="00692D06" w:rsidRPr="00B23398" w:rsidRDefault="00B94ADF" w:rsidP="007E0035">
      <w:pPr>
        <w:pStyle w:val="Corpsdetexte"/>
        <w:spacing w:before="1" w:line="276" w:lineRule="auto"/>
        <w:ind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>
        <w:rPr>
          <w:rFonts w:ascii="Times New Roman" w:hAnsi="Times New Roman" w:cs="Times New Roman"/>
          <w:color w:val="202020"/>
          <w:w w:val="105"/>
          <w:sz w:val="28"/>
          <w:szCs w:val="28"/>
        </w:rPr>
        <w:t>10</w:t>
      </w:r>
      <w:r w:rsidR="00654429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E62B1C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E</w:t>
      </w:r>
      <w:r w:rsidR="00654429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uros</w:t>
      </w:r>
      <w:r w:rsidR="00692D06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956597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par Jou</w:t>
      </w:r>
      <w:r w:rsidR="007A4E35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>r</w:t>
      </w:r>
      <w:r w:rsidR="005D5617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de travail effectif</w:t>
      </w:r>
      <w:r w:rsidR="007A4E35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, </w:t>
      </w:r>
      <w:r w:rsidR="00E62B1C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1019A8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à compter </w:t>
      </w:r>
      <w:r w:rsidR="006F5918" w:rsidRPr="00AB793D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du </w:t>
      </w:r>
      <w:r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01 Février 2024. </w:t>
      </w:r>
    </w:p>
    <w:p w14:paraId="34B0C7BD" w14:textId="77777777" w:rsidR="009F2169" w:rsidRPr="00B23398" w:rsidRDefault="009F2169" w:rsidP="00473C46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32CF40B2" w14:textId="77777777" w:rsidR="00F6216A" w:rsidRPr="00B23398" w:rsidRDefault="00F6216A">
      <w:pPr>
        <w:pStyle w:val="Corpsdetexte"/>
        <w:spacing w:before="8"/>
        <w:rPr>
          <w:rFonts w:ascii="Times New Roman" w:hAnsi="Times New Roman" w:cs="Times New Roman"/>
          <w:sz w:val="28"/>
          <w:szCs w:val="28"/>
        </w:rPr>
      </w:pPr>
    </w:p>
    <w:p w14:paraId="53F1C467" w14:textId="77777777" w:rsidR="00F6216A" w:rsidRPr="00B23398" w:rsidRDefault="00111089">
      <w:pPr>
        <w:pStyle w:val="Paragraphedeliste"/>
        <w:numPr>
          <w:ilvl w:val="1"/>
          <w:numId w:val="2"/>
        </w:numPr>
        <w:tabs>
          <w:tab w:val="left" w:pos="535"/>
        </w:tabs>
        <w:ind w:left="534" w:hanging="422"/>
        <w:rPr>
          <w:rFonts w:ascii="Times New Roman" w:hAnsi="Times New Roman" w:cs="Times New Roman"/>
          <w:b/>
          <w:i/>
          <w:color w:val="1F1F1F"/>
          <w:sz w:val="28"/>
          <w:szCs w:val="28"/>
        </w:rPr>
      </w:pPr>
      <w:r w:rsidRPr="00B23398">
        <w:rPr>
          <w:rFonts w:ascii="Times New Roman" w:hAnsi="Times New Roman" w:cs="Times New Roman"/>
          <w:b/>
          <w:i/>
          <w:color w:val="1F1F1F"/>
          <w:w w:val="110"/>
          <w:sz w:val="28"/>
          <w:szCs w:val="28"/>
        </w:rPr>
        <w:t>Modalités de paiement des</w:t>
      </w:r>
      <w:r w:rsidRPr="00B23398">
        <w:rPr>
          <w:rFonts w:ascii="Times New Roman" w:hAnsi="Times New Roman" w:cs="Times New Roman"/>
          <w:b/>
          <w:i/>
          <w:color w:val="1F1F1F"/>
          <w:spacing w:val="14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b/>
          <w:i/>
          <w:color w:val="1F1F1F"/>
          <w:w w:val="110"/>
          <w:sz w:val="28"/>
          <w:szCs w:val="28"/>
        </w:rPr>
        <w:t>commissions</w:t>
      </w:r>
    </w:p>
    <w:p w14:paraId="7D089827" w14:textId="77777777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14:paraId="67E904D7" w14:textId="1EA33AE7" w:rsidR="00B94ADF" w:rsidRDefault="00111089" w:rsidP="00D74BEB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Les commissions, dues à </w:t>
      </w:r>
      <w:r w:rsidR="006161FD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'</w:t>
      </w:r>
      <w:r w:rsidR="006161FD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a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pporteur d'affaires en vertu du présent contrat, </w:t>
      </w:r>
      <w:r w:rsidR="00B94ADF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seront convertit en Dinars Tunisiens </w:t>
      </w:r>
      <w:r w:rsidR="006E0362">
        <w:rPr>
          <w:rFonts w:ascii="Times New Roman" w:hAnsi="Times New Roman" w:cs="Times New Roman"/>
          <w:color w:val="202020"/>
          <w:w w:val="105"/>
          <w:sz w:val="28"/>
          <w:szCs w:val="28"/>
        </w:rPr>
        <w:t>l</w:t>
      </w:r>
      <w:r w:rsidR="00B94ADF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e jour du Règlement de la facture. </w:t>
      </w:r>
    </w:p>
    <w:p w14:paraId="5F441992" w14:textId="32A1BCC2" w:rsidR="00780647" w:rsidRPr="00D74BEB" w:rsidRDefault="00B94ADF" w:rsidP="00D74BEB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Les commissions </w:t>
      </w:r>
      <w:r w:rsidR="00654429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sont payables comme suit :  </w:t>
      </w:r>
      <w:r w:rsidR="00087459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>60</w:t>
      </w:r>
      <w:r w:rsidR="00692D06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jours </w:t>
      </w:r>
      <w:r w:rsidR="00E62B1C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Date </w:t>
      </w:r>
      <w:r w:rsidR="00692D06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réception </w:t>
      </w:r>
      <w:r w:rsidR="00E62B1C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de la </w:t>
      </w:r>
      <w:r w:rsidR="00692D06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>facture</w:t>
      </w:r>
      <w:r w:rsidR="00E62B1C" w:rsidRPr="00FF10E4">
        <w:rPr>
          <w:rFonts w:ascii="Times New Roman" w:hAnsi="Times New Roman" w:cs="Times New Roman"/>
          <w:color w:val="202020"/>
          <w:w w:val="105"/>
          <w:sz w:val="28"/>
          <w:szCs w:val="28"/>
        </w:rPr>
        <w:t>.</w:t>
      </w:r>
      <w:r w:rsidR="00E62B1C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</w:p>
    <w:p w14:paraId="213EDDEF" w14:textId="77777777" w:rsidR="007E0035" w:rsidRPr="00B23398" w:rsidRDefault="007E0035">
      <w:pPr>
        <w:spacing w:before="94"/>
        <w:ind w:left="115"/>
        <w:rPr>
          <w:rFonts w:ascii="Times New Roman" w:hAnsi="Times New Roman" w:cs="Times New Roman"/>
          <w:b/>
          <w:color w:val="1F1F1F"/>
          <w:w w:val="110"/>
          <w:sz w:val="28"/>
          <w:szCs w:val="28"/>
        </w:rPr>
      </w:pPr>
    </w:p>
    <w:p w14:paraId="5295E7C8" w14:textId="0C227713" w:rsidR="00F6216A" w:rsidRPr="00B23398" w:rsidRDefault="00111089">
      <w:pPr>
        <w:spacing w:before="94"/>
        <w:ind w:left="11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>Article 4: Comportement loyal et de bonne</w:t>
      </w:r>
      <w:r w:rsidRPr="00B23398">
        <w:rPr>
          <w:rFonts w:ascii="Times New Roman" w:hAnsi="Times New Roman" w:cs="Times New Roman"/>
          <w:b/>
          <w:color w:val="1F1F1F"/>
          <w:spacing w:val="54"/>
          <w:w w:val="110"/>
          <w:sz w:val="28"/>
          <w:szCs w:val="28"/>
          <w:u w:val="single"/>
        </w:rPr>
        <w:t xml:space="preserve"> </w:t>
      </w: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>foi</w:t>
      </w:r>
    </w:p>
    <w:p w14:paraId="5BE9B327" w14:textId="77777777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14:paraId="2F8AD4A8" w14:textId="77777777" w:rsidR="00F6216A" w:rsidRPr="00B23398" w:rsidRDefault="00111089" w:rsidP="00473C46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Les parties s'engagent à toujours se comporter l'une envers l'autre comme des partenaires loyaux et de bonne foi et notamment à s'informer mutuellement de toute difficulté qu'elles pourraient rencontrer dans le cadre de l'exécution du présent contrat.</w:t>
      </w:r>
    </w:p>
    <w:p w14:paraId="38230AD8" w14:textId="5BC8C5F3" w:rsidR="00FF10E4" w:rsidRDefault="00FF10E4" w:rsidP="00D74BEB">
      <w:pPr>
        <w:spacing w:before="94"/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</w:pPr>
    </w:p>
    <w:p w14:paraId="2021563C" w14:textId="60CD1ECA" w:rsidR="00F6216A" w:rsidRPr="00B23398" w:rsidRDefault="00111089">
      <w:pPr>
        <w:spacing w:before="94"/>
        <w:ind w:left="11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 xml:space="preserve">Article </w:t>
      </w:r>
      <w:r w:rsidR="00692D06"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>5</w:t>
      </w:r>
      <w:r w:rsidRPr="00B23398">
        <w:rPr>
          <w:rFonts w:ascii="Times New Roman" w:hAnsi="Times New Roman" w:cs="Times New Roman"/>
          <w:b/>
          <w:color w:val="1F1F1F"/>
          <w:w w:val="110"/>
          <w:sz w:val="28"/>
          <w:szCs w:val="28"/>
          <w:u w:val="single"/>
        </w:rPr>
        <w:t xml:space="preserve"> : Déclaration d'indépendance réciproque</w:t>
      </w:r>
    </w:p>
    <w:p w14:paraId="39F5F844" w14:textId="77777777" w:rsidR="00F6216A" w:rsidRPr="00B23398" w:rsidRDefault="00F6216A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2C421295" w14:textId="77777777" w:rsidR="00F6216A" w:rsidRPr="00B23398" w:rsidRDefault="00111089" w:rsidP="00473C46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Les parties déclarent et reconnaissent qu'elles sont et demeureront, pendant toute la durée du présent contrat, des partenaires commerciaux et professionnels indépendants, assurant chacune les risques de sa propre activité.</w:t>
      </w:r>
    </w:p>
    <w:p w14:paraId="7DCFBBB6" w14:textId="77777777" w:rsidR="00F6216A" w:rsidRPr="00B23398" w:rsidRDefault="00F6216A" w:rsidP="00473C46">
      <w:pPr>
        <w:pStyle w:val="Corpsdetexte"/>
        <w:spacing w:before="1" w:line="276" w:lineRule="auto"/>
        <w:ind w:left="127" w:right="157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366B636A" w14:textId="77777777" w:rsidR="00EA4CA3" w:rsidRDefault="00111089" w:rsidP="00EB3EC9">
      <w:pPr>
        <w:pStyle w:val="Corpsdetexte"/>
        <w:spacing w:before="1" w:line="276" w:lineRule="auto"/>
        <w:ind w:left="127" w:right="21" w:firstLine="705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Elles restent </w:t>
      </w:r>
      <w:r w:rsidR="00654429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libres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d'effectuer pour leur propre compte ou pour le compte d'autrui des opérations commerciales même si ces dernières </w:t>
      </w:r>
    </w:p>
    <w:p w14:paraId="1C42F13F" w14:textId="77777777" w:rsidR="00EA4CA3" w:rsidRDefault="00EA4CA3" w:rsidP="00EA4CA3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2A5587CA" w14:textId="77777777" w:rsidR="00EA4CA3" w:rsidRDefault="00EA4CA3" w:rsidP="00EA4CA3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7A6B070A" w14:textId="77777777" w:rsidR="00EA4CA3" w:rsidRDefault="00EA4CA3" w:rsidP="00EA4CA3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2561304D" w14:textId="2E472534" w:rsidR="00F6216A" w:rsidRPr="00B23398" w:rsidRDefault="00111089" w:rsidP="00EA4CA3">
      <w:pPr>
        <w:pStyle w:val="Corpsdetexte"/>
        <w:spacing w:before="1" w:line="276" w:lineRule="auto"/>
        <w:ind w:left="127" w:right="21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concurrencent directement ou indirectement les prestations de services objet du présent contrat.</w:t>
      </w:r>
    </w:p>
    <w:p w14:paraId="7B7E0B1B" w14:textId="77777777" w:rsidR="007E0035" w:rsidRDefault="007E0035" w:rsidP="00EB3EC9">
      <w:pPr>
        <w:spacing w:line="360" w:lineRule="auto"/>
        <w:ind w:left="102"/>
        <w:rPr>
          <w:rFonts w:ascii="Times New Roman" w:hAnsi="Times New Roman" w:cs="Times New Roman"/>
          <w:b/>
          <w:color w:val="202020"/>
          <w:w w:val="110"/>
          <w:sz w:val="28"/>
          <w:szCs w:val="28"/>
        </w:rPr>
      </w:pPr>
    </w:p>
    <w:p w14:paraId="2C66D95C" w14:textId="77777777" w:rsidR="00B059E2" w:rsidRPr="00B23398" w:rsidRDefault="00B059E2" w:rsidP="00EB3EC9">
      <w:pPr>
        <w:spacing w:line="360" w:lineRule="auto"/>
        <w:ind w:left="102"/>
        <w:rPr>
          <w:rFonts w:ascii="Times New Roman" w:hAnsi="Times New Roman" w:cs="Times New Roman"/>
          <w:b/>
          <w:color w:val="202020"/>
          <w:w w:val="110"/>
          <w:sz w:val="28"/>
          <w:szCs w:val="28"/>
        </w:rPr>
      </w:pPr>
    </w:p>
    <w:p w14:paraId="79453D94" w14:textId="066212F6" w:rsidR="00F6216A" w:rsidRPr="00B23398" w:rsidRDefault="00111089" w:rsidP="00EB3EC9">
      <w:pPr>
        <w:spacing w:line="360" w:lineRule="auto"/>
        <w:ind w:left="1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202020"/>
          <w:w w:val="110"/>
          <w:sz w:val="28"/>
          <w:szCs w:val="28"/>
          <w:u w:val="single"/>
        </w:rPr>
        <w:t>Article 6: Obligation de confidentialité</w:t>
      </w:r>
    </w:p>
    <w:p w14:paraId="7058589D" w14:textId="77777777" w:rsidR="00F6216A" w:rsidRPr="00B23398" w:rsidRDefault="00F6216A">
      <w:pPr>
        <w:pStyle w:val="Corpsdetexte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14:paraId="084C7700" w14:textId="77777777" w:rsidR="00F6216A" w:rsidRPr="00B23398" w:rsidRDefault="00111089" w:rsidP="00473C46">
      <w:pPr>
        <w:pStyle w:val="Corpsdetexte"/>
        <w:spacing w:before="1" w:line="276" w:lineRule="auto"/>
        <w:ind w:left="108" w:right="21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Les parties sont tenues à une stricte confidentialité concernant tout document, donnée ou concept, et plus généralement, toutes informations relatives aux entreprises clientes dont elles pourraient avoir connaissance à l'occasion du présent contrat et s'interdisent d'en divulguer la teneur hors du partenariat.</w:t>
      </w:r>
    </w:p>
    <w:p w14:paraId="787DE721" w14:textId="77777777" w:rsidR="00F6216A" w:rsidRPr="00B23398" w:rsidRDefault="00F6216A" w:rsidP="00473C46">
      <w:pPr>
        <w:pStyle w:val="Corpsdetexte"/>
        <w:spacing w:before="4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97A8B" w14:textId="77777777" w:rsidR="007E0035" w:rsidRPr="00B23398" w:rsidRDefault="007E0035" w:rsidP="00473C46">
      <w:pPr>
        <w:pStyle w:val="Corpsdetexte"/>
        <w:spacing w:line="276" w:lineRule="auto"/>
        <w:ind w:left="116" w:right="21" w:firstLine="710"/>
        <w:jc w:val="both"/>
        <w:rPr>
          <w:rFonts w:ascii="Times New Roman" w:hAnsi="Times New Roman" w:cs="Times New Roman"/>
          <w:color w:val="202020"/>
          <w:w w:val="105"/>
          <w:sz w:val="28"/>
          <w:szCs w:val="28"/>
        </w:rPr>
      </w:pPr>
    </w:p>
    <w:p w14:paraId="1118DCAB" w14:textId="12BA4082" w:rsidR="00F6216A" w:rsidRPr="00B23398" w:rsidRDefault="00111089" w:rsidP="00473C46">
      <w:pPr>
        <w:pStyle w:val="Corpsdetexte"/>
        <w:spacing w:line="276" w:lineRule="auto"/>
        <w:ind w:left="116" w:right="2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Pour l'application de la présente clause, les parties, toutefois, ne sauraient être tenues responsables d'une quelconque carence si les éléments d'information étaient portés au domaine public </w:t>
      </w:r>
      <w:r w:rsidR="000712C7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à la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="000712C7"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date de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pacing w:val="2"/>
          <w:w w:val="105"/>
          <w:sz w:val="28"/>
          <w:szCs w:val="28"/>
        </w:rPr>
        <w:t xml:space="preserve">la 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 xml:space="preserve">divulgation, ou étaient obtenus par des tiers </w:t>
      </w:r>
      <w:r w:rsidRPr="00B23398">
        <w:rPr>
          <w:rFonts w:ascii="Times New Roman" w:hAnsi="Times New Roman" w:cs="Times New Roman"/>
          <w:color w:val="202020"/>
          <w:spacing w:val="-3"/>
          <w:w w:val="105"/>
          <w:sz w:val="28"/>
          <w:szCs w:val="28"/>
        </w:rPr>
        <w:t xml:space="preserve">par 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des moyens</w:t>
      </w:r>
      <w:r w:rsidRPr="00B23398">
        <w:rPr>
          <w:rFonts w:ascii="Times New Roman" w:hAnsi="Times New Roman" w:cs="Times New Roman"/>
          <w:color w:val="202020"/>
          <w:spacing w:val="10"/>
          <w:w w:val="105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légitimes.</w:t>
      </w:r>
    </w:p>
    <w:p w14:paraId="20041BF8" w14:textId="77777777" w:rsidR="00120C26" w:rsidRPr="00B23398" w:rsidRDefault="00120C26" w:rsidP="009945E3">
      <w:pPr>
        <w:rPr>
          <w:rFonts w:ascii="Times New Roman" w:hAnsi="Times New Roman" w:cs="Times New Roman"/>
          <w:b/>
          <w:color w:val="202020"/>
          <w:w w:val="115"/>
          <w:sz w:val="28"/>
          <w:szCs w:val="28"/>
          <w:u w:val="single" w:color="484848"/>
        </w:rPr>
      </w:pPr>
    </w:p>
    <w:p w14:paraId="7CA9F27C" w14:textId="77777777" w:rsidR="00152242" w:rsidRPr="00B23398" w:rsidRDefault="00152242">
      <w:pPr>
        <w:ind w:left="107"/>
        <w:rPr>
          <w:rFonts w:ascii="Times New Roman" w:hAnsi="Times New Roman" w:cs="Times New Roman"/>
          <w:b/>
          <w:color w:val="202020"/>
          <w:w w:val="115"/>
          <w:sz w:val="28"/>
          <w:szCs w:val="28"/>
        </w:rPr>
      </w:pPr>
    </w:p>
    <w:p w14:paraId="44C55B52" w14:textId="5895E44D" w:rsidR="00F6216A" w:rsidRPr="009945E3" w:rsidRDefault="00111089" w:rsidP="009945E3">
      <w:pPr>
        <w:ind w:left="10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202020"/>
          <w:w w:val="115"/>
          <w:sz w:val="28"/>
          <w:szCs w:val="28"/>
          <w:u w:val="single"/>
        </w:rPr>
        <w:t xml:space="preserve">Article 7: Résiliation </w:t>
      </w:r>
      <w:r w:rsidRPr="00B23398">
        <w:rPr>
          <w:rFonts w:ascii="Times New Roman" w:hAnsi="Times New Roman" w:cs="Times New Roman"/>
          <w:b/>
          <w:color w:val="202020"/>
          <w:w w:val="135"/>
          <w:sz w:val="28"/>
          <w:szCs w:val="28"/>
          <w:u w:val="single"/>
        </w:rPr>
        <w:t xml:space="preserve">- </w:t>
      </w:r>
      <w:r w:rsidRPr="00B23398">
        <w:rPr>
          <w:rFonts w:ascii="Times New Roman" w:hAnsi="Times New Roman" w:cs="Times New Roman"/>
          <w:b/>
          <w:color w:val="202020"/>
          <w:w w:val="115"/>
          <w:sz w:val="28"/>
          <w:szCs w:val="28"/>
          <w:u w:val="single"/>
        </w:rPr>
        <w:t>sanction</w:t>
      </w:r>
    </w:p>
    <w:p w14:paraId="7E04CF21" w14:textId="77777777" w:rsidR="0015657F" w:rsidRPr="00B23398" w:rsidRDefault="0015657F">
      <w:pPr>
        <w:pStyle w:val="Corpsdetexte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624D2D62" w14:textId="77777777" w:rsidR="00F6216A" w:rsidRPr="00B23398" w:rsidRDefault="00111089">
      <w:pPr>
        <w:pStyle w:val="Titre1"/>
        <w:numPr>
          <w:ilvl w:val="1"/>
          <w:numId w:val="1"/>
        </w:numPr>
        <w:tabs>
          <w:tab w:val="left" w:pos="448"/>
        </w:tabs>
        <w:rPr>
          <w:rFonts w:ascii="Times New Roman" w:hAnsi="Times New Roman" w:cs="Times New Roman"/>
          <w:color w:val="202020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Inexécution</w:t>
      </w:r>
      <w:r w:rsidRPr="00B23398">
        <w:rPr>
          <w:rFonts w:ascii="Times New Roman" w:hAnsi="Times New Roman" w:cs="Times New Roman"/>
          <w:color w:val="202020"/>
          <w:spacing w:val="5"/>
          <w:w w:val="105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05"/>
          <w:sz w:val="28"/>
          <w:szCs w:val="28"/>
        </w:rPr>
        <w:t>fautive</w:t>
      </w:r>
    </w:p>
    <w:p w14:paraId="45D2E537" w14:textId="77777777" w:rsidR="00F6216A" w:rsidRPr="00B23398" w:rsidRDefault="00F6216A">
      <w:pPr>
        <w:pStyle w:val="Corpsdetexte"/>
        <w:spacing w:before="7"/>
        <w:rPr>
          <w:rFonts w:ascii="Times New Roman" w:hAnsi="Times New Roman" w:cs="Times New Roman"/>
          <w:b/>
          <w:i/>
          <w:sz w:val="28"/>
          <w:szCs w:val="28"/>
        </w:rPr>
      </w:pPr>
    </w:p>
    <w:p w14:paraId="771021DC" w14:textId="726455D4" w:rsidR="00B059E2" w:rsidRDefault="00111089" w:rsidP="00D74BEB">
      <w:pPr>
        <w:pStyle w:val="Corpsdetexte"/>
        <w:spacing w:before="1" w:line="276" w:lineRule="auto"/>
        <w:ind w:left="108" w:firstLine="694"/>
        <w:jc w:val="both"/>
        <w:rPr>
          <w:rFonts w:ascii="Times New Roman" w:hAnsi="Times New Roman" w:cs="Times New Roman"/>
          <w:color w:val="202020"/>
          <w:spacing w:val="-20"/>
          <w:w w:val="110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Tout manquement de l'une ou l'autre des parties au présent contrat entraînera</w:t>
      </w:r>
      <w:r w:rsidRPr="00B23398">
        <w:rPr>
          <w:rFonts w:ascii="Times New Roman" w:hAnsi="Times New Roman" w:cs="Times New Roman"/>
          <w:color w:val="202020"/>
          <w:spacing w:val="-2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sa</w:t>
      </w:r>
      <w:r w:rsidRPr="00B23398">
        <w:rPr>
          <w:rFonts w:ascii="Times New Roman" w:hAnsi="Times New Roman" w:cs="Times New Roman"/>
          <w:color w:val="202020"/>
          <w:spacing w:val="-1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résiliation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de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plein</w:t>
      </w:r>
      <w:r w:rsidRPr="00B23398">
        <w:rPr>
          <w:rFonts w:ascii="Times New Roman" w:hAnsi="Times New Roman" w:cs="Times New Roman"/>
          <w:color w:val="202020"/>
          <w:spacing w:val="-18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droit,</w:t>
      </w:r>
      <w:r w:rsidRPr="00B23398">
        <w:rPr>
          <w:rFonts w:ascii="Times New Roman" w:hAnsi="Times New Roman" w:cs="Times New Roman"/>
          <w:color w:val="202020"/>
          <w:spacing w:val="-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dans</w:t>
      </w:r>
      <w:r w:rsidRPr="00B23398">
        <w:rPr>
          <w:rFonts w:ascii="Times New Roman" w:hAnsi="Times New Roman" w:cs="Times New Roman"/>
          <w:color w:val="202020"/>
          <w:spacing w:val="-2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un</w:t>
      </w:r>
      <w:r w:rsidRPr="00B23398">
        <w:rPr>
          <w:rFonts w:ascii="Times New Roman" w:hAnsi="Times New Roman" w:cs="Times New Roman"/>
          <w:color w:val="202020"/>
          <w:spacing w:val="-4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délai</w:t>
      </w:r>
      <w:r w:rsidRPr="00B23398">
        <w:rPr>
          <w:rFonts w:ascii="Times New Roman" w:hAnsi="Times New Roman" w:cs="Times New Roman"/>
          <w:color w:val="202020"/>
          <w:spacing w:val="-20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pacing w:val="-3"/>
          <w:w w:val="110"/>
          <w:sz w:val="28"/>
          <w:szCs w:val="28"/>
        </w:rPr>
        <w:t>de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quinze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jours</w:t>
      </w:r>
    </w:p>
    <w:p w14:paraId="46B035F0" w14:textId="377AA4C6" w:rsidR="00F6216A" w:rsidRPr="00B23398" w:rsidRDefault="00111089" w:rsidP="00B059E2">
      <w:pPr>
        <w:pStyle w:val="Corpsdetexte"/>
        <w:spacing w:before="1" w:line="276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 xml:space="preserve">suivant la mise en demeure d'exécuter les obligations dont la partie incriminée a la charge, restée sans effet </w:t>
      </w:r>
      <w:r w:rsidRPr="00B23398">
        <w:rPr>
          <w:rFonts w:ascii="Times New Roman" w:hAnsi="Times New Roman" w:cs="Times New Roman"/>
          <w:color w:val="202020"/>
          <w:spacing w:val="3"/>
          <w:w w:val="110"/>
          <w:sz w:val="28"/>
          <w:szCs w:val="28"/>
        </w:rPr>
        <w:t xml:space="preserve">et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effectuée par lettre recommandée avec accusé de réception, et ce, sans préjudice de tous dommages et</w:t>
      </w:r>
      <w:r w:rsidRPr="00B23398">
        <w:rPr>
          <w:rFonts w:ascii="Times New Roman" w:hAnsi="Times New Roman" w:cs="Times New Roman"/>
          <w:color w:val="202020"/>
          <w:spacing w:val="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intérêts.</w:t>
      </w:r>
    </w:p>
    <w:p w14:paraId="707B1F06" w14:textId="77777777" w:rsidR="00670033" w:rsidRPr="00B23398" w:rsidRDefault="00670033">
      <w:pPr>
        <w:pStyle w:val="Corpsdetexte"/>
        <w:spacing w:before="11"/>
        <w:rPr>
          <w:rFonts w:ascii="Times New Roman" w:hAnsi="Times New Roman" w:cs="Times New Roman"/>
          <w:sz w:val="28"/>
          <w:szCs w:val="28"/>
        </w:rPr>
      </w:pPr>
    </w:p>
    <w:p w14:paraId="2F0E3B6E" w14:textId="77777777" w:rsidR="007E0035" w:rsidRPr="00B23398" w:rsidRDefault="007E0035">
      <w:pPr>
        <w:pStyle w:val="Corpsdetexte"/>
        <w:spacing w:before="11"/>
        <w:rPr>
          <w:rFonts w:ascii="Times New Roman" w:hAnsi="Times New Roman" w:cs="Times New Roman"/>
          <w:sz w:val="28"/>
          <w:szCs w:val="28"/>
        </w:rPr>
      </w:pPr>
    </w:p>
    <w:p w14:paraId="3E6224E3" w14:textId="77777777" w:rsidR="00F6216A" w:rsidRPr="00B23398" w:rsidRDefault="00111089">
      <w:pPr>
        <w:pStyle w:val="Titre1"/>
        <w:numPr>
          <w:ilvl w:val="1"/>
          <w:numId w:val="1"/>
        </w:numPr>
        <w:tabs>
          <w:tab w:val="left" w:pos="492"/>
        </w:tabs>
        <w:spacing w:before="1"/>
        <w:ind w:left="491" w:hanging="365"/>
        <w:rPr>
          <w:rFonts w:ascii="Times New Roman" w:hAnsi="Times New Roman" w:cs="Times New Roman"/>
          <w:color w:val="202020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sz w:val="28"/>
          <w:szCs w:val="28"/>
        </w:rPr>
        <w:t>Cessation</w:t>
      </w:r>
      <w:r w:rsidRPr="00B23398">
        <w:rPr>
          <w:rFonts w:ascii="Times New Roman" w:hAnsi="Times New Roman" w:cs="Times New Roman"/>
          <w:color w:val="202020"/>
          <w:spacing w:val="7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sz w:val="28"/>
          <w:szCs w:val="28"/>
        </w:rPr>
        <w:t>d'activité</w:t>
      </w:r>
    </w:p>
    <w:p w14:paraId="562DEE1B" w14:textId="77777777" w:rsidR="00F6216A" w:rsidRPr="00B23398" w:rsidRDefault="00F6216A" w:rsidP="00EB3EC9">
      <w:pPr>
        <w:pStyle w:val="Corpsdetexte"/>
        <w:spacing w:before="7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28F9946" w14:textId="77777777" w:rsidR="00EA4CA3" w:rsidRDefault="00111089" w:rsidP="00D74BEB">
      <w:pPr>
        <w:pStyle w:val="Corpsdetexte"/>
        <w:spacing w:line="276" w:lineRule="auto"/>
        <w:ind w:left="113" w:right="203" w:firstLine="718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Le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présent</w:t>
      </w:r>
      <w:r w:rsidRPr="00B23398">
        <w:rPr>
          <w:rFonts w:ascii="Times New Roman" w:hAnsi="Times New Roman" w:cs="Times New Roman"/>
          <w:color w:val="202020"/>
          <w:spacing w:val="-1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contrat</w:t>
      </w:r>
      <w:r w:rsidRPr="00B23398">
        <w:rPr>
          <w:rFonts w:ascii="Times New Roman" w:hAnsi="Times New Roman" w:cs="Times New Roman"/>
          <w:color w:val="202020"/>
          <w:spacing w:val="-1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pourra</w:t>
      </w:r>
      <w:r w:rsidRPr="00B23398">
        <w:rPr>
          <w:rFonts w:ascii="Times New Roman" w:hAnsi="Times New Roman" w:cs="Times New Roman"/>
          <w:color w:val="202020"/>
          <w:spacing w:val="-2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également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être</w:t>
      </w:r>
      <w:r w:rsidRPr="00B23398">
        <w:rPr>
          <w:rFonts w:ascii="Times New Roman" w:hAnsi="Times New Roman" w:cs="Times New Roman"/>
          <w:color w:val="202020"/>
          <w:spacing w:val="-17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résilié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par</w:t>
      </w:r>
      <w:r w:rsidRPr="00B23398">
        <w:rPr>
          <w:rFonts w:ascii="Times New Roman" w:hAnsi="Times New Roman" w:cs="Times New Roman"/>
          <w:color w:val="202020"/>
          <w:spacing w:val="-16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anticipation</w:t>
      </w:r>
      <w:r w:rsidRPr="00B23398">
        <w:rPr>
          <w:rFonts w:ascii="Times New Roman" w:hAnsi="Times New Roman" w:cs="Times New Roman"/>
          <w:color w:val="202020"/>
          <w:spacing w:val="-15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en</w:t>
      </w:r>
      <w:r w:rsidRPr="00B23398">
        <w:rPr>
          <w:rFonts w:ascii="Times New Roman" w:hAnsi="Times New Roman" w:cs="Times New Roman"/>
          <w:color w:val="202020"/>
          <w:spacing w:val="-1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cas</w:t>
      </w:r>
      <w:r w:rsidRPr="00B23398">
        <w:rPr>
          <w:rFonts w:ascii="Times New Roman" w:hAnsi="Times New Roman" w:cs="Times New Roman"/>
          <w:color w:val="202020"/>
          <w:spacing w:val="-1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 xml:space="preserve">de liquidation ou redressement judiciaire de l'une ou l'autre des </w:t>
      </w:r>
    </w:p>
    <w:p w14:paraId="33086211" w14:textId="77777777" w:rsidR="00EA4CA3" w:rsidRDefault="00EA4CA3" w:rsidP="00EA4CA3">
      <w:pPr>
        <w:pStyle w:val="Corpsdetexte"/>
        <w:spacing w:line="276" w:lineRule="auto"/>
        <w:ind w:left="113" w:right="203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</w:p>
    <w:p w14:paraId="16CCE13E" w14:textId="77777777" w:rsidR="00EA4CA3" w:rsidRDefault="00EA4CA3" w:rsidP="00EA4CA3">
      <w:pPr>
        <w:pStyle w:val="Corpsdetexte"/>
        <w:spacing w:line="276" w:lineRule="auto"/>
        <w:ind w:left="113" w:right="203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</w:p>
    <w:p w14:paraId="6FA3072D" w14:textId="4CE9C8B6" w:rsidR="00EA4CA3" w:rsidRDefault="00111089" w:rsidP="00EA4CA3">
      <w:pPr>
        <w:pStyle w:val="Corpsdetexte"/>
        <w:spacing w:line="276" w:lineRule="auto"/>
        <w:ind w:left="113" w:right="203"/>
        <w:jc w:val="both"/>
        <w:rPr>
          <w:rFonts w:ascii="Times New Roman" w:hAnsi="Times New Roman" w:cs="Times New Roman"/>
          <w:color w:val="202020"/>
          <w:w w:val="110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 xml:space="preserve">parties dans les conditions légales et réglementaires en vigueur, et </w:t>
      </w:r>
    </w:p>
    <w:p w14:paraId="0E9DED1D" w14:textId="7E6123B0" w:rsidR="007E0035" w:rsidRPr="00D74BEB" w:rsidRDefault="00111089" w:rsidP="00EA4CA3">
      <w:pPr>
        <w:pStyle w:val="Corpsdetexte"/>
        <w:spacing w:line="276" w:lineRule="auto"/>
        <w:ind w:left="113" w:right="203"/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sous réserve, le cas échéant, des dispositions d'ordre public</w:t>
      </w:r>
      <w:r w:rsidRPr="00B23398">
        <w:rPr>
          <w:rFonts w:ascii="Times New Roman" w:hAnsi="Times New Roman" w:cs="Times New Roman"/>
          <w:color w:val="202020"/>
          <w:spacing w:val="-19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202020"/>
          <w:w w:val="110"/>
          <w:sz w:val="28"/>
          <w:szCs w:val="28"/>
        </w:rPr>
        <w:t>applicables.</w:t>
      </w:r>
    </w:p>
    <w:p w14:paraId="33326222" w14:textId="77777777" w:rsidR="00D74BEB" w:rsidRPr="00B23398" w:rsidRDefault="00D74BEB" w:rsidP="00EA4CA3">
      <w:pPr>
        <w:rPr>
          <w:rFonts w:ascii="Times New Roman" w:hAnsi="Times New Roman" w:cs="Times New Roman"/>
          <w:b/>
          <w:i/>
          <w:iCs/>
          <w:color w:val="202020"/>
          <w:w w:val="110"/>
          <w:sz w:val="28"/>
          <w:szCs w:val="28"/>
          <w:u w:val="single"/>
        </w:rPr>
      </w:pPr>
    </w:p>
    <w:p w14:paraId="1A93E653" w14:textId="77777777" w:rsidR="00D74BEB" w:rsidRDefault="00D74BEB">
      <w:pPr>
        <w:ind w:left="112"/>
        <w:rPr>
          <w:rFonts w:ascii="Times New Roman" w:hAnsi="Times New Roman" w:cs="Times New Roman"/>
          <w:b/>
          <w:color w:val="202020"/>
          <w:w w:val="110"/>
          <w:sz w:val="28"/>
          <w:szCs w:val="28"/>
          <w:u w:val="single"/>
        </w:rPr>
      </w:pPr>
    </w:p>
    <w:p w14:paraId="530D4C1C" w14:textId="2EEB7929" w:rsidR="00F6216A" w:rsidRPr="00B23398" w:rsidRDefault="00111089">
      <w:pPr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398">
        <w:rPr>
          <w:rFonts w:ascii="Times New Roman" w:hAnsi="Times New Roman" w:cs="Times New Roman"/>
          <w:b/>
          <w:color w:val="202020"/>
          <w:w w:val="110"/>
          <w:sz w:val="28"/>
          <w:szCs w:val="28"/>
          <w:u w:val="single"/>
        </w:rPr>
        <w:t>Article 8: Juridiction compétente</w:t>
      </w:r>
    </w:p>
    <w:p w14:paraId="402DB2CD" w14:textId="77777777" w:rsidR="00F6216A" w:rsidRPr="00B23398" w:rsidRDefault="00F6216A">
      <w:pPr>
        <w:pStyle w:val="Corpsdetexte"/>
        <w:rPr>
          <w:rFonts w:ascii="Times New Roman" w:hAnsi="Times New Roman" w:cs="Times New Roman"/>
          <w:b/>
          <w:sz w:val="28"/>
          <w:szCs w:val="28"/>
        </w:rPr>
      </w:pPr>
    </w:p>
    <w:p w14:paraId="262CE1FB" w14:textId="0793F267" w:rsidR="00152242" w:rsidRPr="00B23398" w:rsidRDefault="00152242" w:rsidP="00152242">
      <w:pPr>
        <w:jc w:val="both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sz w:val="28"/>
          <w:szCs w:val="28"/>
        </w:rPr>
        <w:t xml:space="preserve">Pour tout litige relatif à l'interprétation ou l'exécution du présent, les parties attribuent compétence exclusive aux tribunaux de </w:t>
      </w:r>
      <w:r w:rsidR="00EA4CA3">
        <w:rPr>
          <w:rFonts w:ascii="Times New Roman" w:hAnsi="Times New Roman" w:cs="Times New Roman"/>
          <w:sz w:val="28"/>
          <w:szCs w:val="28"/>
        </w:rPr>
        <w:t>TUNIS</w:t>
      </w:r>
      <w:r w:rsidRPr="00B23398">
        <w:rPr>
          <w:rFonts w:ascii="Times New Roman" w:hAnsi="Times New Roman" w:cs="Times New Roman"/>
          <w:sz w:val="28"/>
          <w:szCs w:val="28"/>
        </w:rPr>
        <w:t xml:space="preserve">. </w:t>
      </w:r>
      <w:r w:rsidR="00051D23">
        <w:rPr>
          <w:rFonts w:ascii="Times New Roman" w:hAnsi="Times New Roman" w:cs="Times New Roman"/>
          <w:sz w:val="28"/>
          <w:szCs w:val="28"/>
        </w:rPr>
        <w:t xml:space="preserve">Le présent contrat est soumis à la Loi </w:t>
      </w:r>
      <w:r w:rsidR="00EA4CA3">
        <w:rPr>
          <w:rFonts w:ascii="Times New Roman" w:hAnsi="Times New Roman" w:cs="Times New Roman"/>
          <w:sz w:val="28"/>
          <w:szCs w:val="28"/>
        </w:rPr>
        <w:t>Tunisienne</w:t>
      </w:r>
      <w:r w:rsidR="00051D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E6A72" w14:textId="34D03304" w:rsidR="00BF0E86" w:rsidRDefault="00BF0E86" w:rsidP="00D74BEB">
      <w:pPr>
        <w:tabs>
          <w:tab w:val="left" w:pos="2179"/>
        </w:tabs>
        <w:spacing w:before="1" w:line="266" w:lineRule="auto"/>
        <w:ind w:right="5069"/>
        <w:rPr>
          <w:rFonts w:ascii="Times New Roman" w:hAnsi="Times New Roman" w:cs="Times New Roman"/>
          <w:color w:val="1F1F1F"/>
          <w:w w:val="105"/>
          <w:sz w:val="28"/>
          <w:szCs w:val="28"/>
        </w:rPr>
      </w:pPr>
    </w:p>
    <w:p w14:paraId="0D64BA90" w14:textId="094B5090" w:rsidR="00B059E2" w:rsidRDefault="00111089" w:rsidP="001763DD">
      <w:pPr>
        <w:tabs>
          <w:tab w:val="left" w:pos="2179"/>
        </w:tabs>
        <w:spacing w:before="1" w:line="266" w:lineRule="auto"/>
        <w:ind w:left="115" w:right="5069" w:firstLine="1"/>
        <w:rPr>
          <w:rFonts w:ascii="Times New Roman" w:hAnsi="Times New Roman" w:cs="Times New Roman"/>
          <w:color w:val="1F1F1F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>Pour faire et valoir ce qu</w:t>
      </w:r>
      <w:r w:rsidR="00B059E2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e de </w:t>
      </w:r>
      <w:r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droit, </w:t>
      </w:r>
    </w:p>
    <w:p w14:paraId="15EDC244" w14:textId="74490B36" w:rsidR="00046D69" w:rsidRPr="00B23398" w:rsidRDefault="00111089" w:rsidP="001763DD">
      <w:pPr>
        <w:tabs>
          <w:tab w:val="left" w:pos="2179"/>
        </w:tabs>
        <w:spacing w:before="1" w:line="266" w:lineRule="auto"/>
        <w:ind w:left="115" w:right="5069" w:firstLine="1"/>
        <w:rPr>
          <w:rFonts w:ascii="Times New Roman" w:hAnsi="Times New Roman" w:cs="Times New Roman"/>
          <w:color w:val="1F1F1F"/>
          <w:w w:val="105"/>
          <w:sz w:val="28"/>
          <w:szCs w:val="28"/>
        </w:rPr>
      </w:pPr>
      <w:r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>Fait</w:t>
      </w:r>
      <w:r w:rsidRPr="00B23398">
        <w:rPr>
          <w:rFonts w:ascii="Times New Roman" w:hAnsi="Times New Roman" w:cs="Times New Roman"/>
          <w:color w:val="1F1F1F"/>
          <w:spacing w:val="-3"/>
          <w:w w:val="105"/>
          <w:sz w:val="28"/>
          <w:szCs w:val="28"/>
        </w:rPr>
        <w:t xml:space="preserve"> </w:t>
      </w:r>
      <w:r w:rsidR="00565021"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à </w:t>
      </w:r>
      <w:r w:rsidR="000B0F48">
        <w:rPr>
          <w:rFonts w:ascii="Times New Roman" w:hAnsi="Times New Roman" w:cs="Times New Roman"/>
          <w:color w:val="1F1F1F"/>
          <w:w w:val="105"/>
          <w:sz w:val="28"/>
          <w:szCs w:val="28"/>
        </w:rPr>
        <w:t>TUNIS</w:t>
      </w:r>
      <w:r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>,</w:t>
      </w:r>
    </w:p>
    <w:p w14:paraId="7205F6C7" w14:textId="74591596" w:rsidR="00F6216A" w:rsidRPr="00B23398" w:rsidRDefault="00B059E2" w:rsidP="00D6004D">
      <w:pPr>
        <w:tabs>
          <w:tab w:val="left" w:pos="2179"/>
        </w:tabs>
        <w:spacing w:before="1" w:line="266" w:lineRule="auto"/>
        <w:ind w:left="115" w:right="506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pacing w:val="-7"/>
          <w:w w:val="105"/>
          <w:sz w:val="28"/>
          <w:szCs w:val="28"/>
        </w:rPr>
        <w:t xml:space="preserve">Le </w:t>
      </w:r>
      <w:r w:rsidR="00477CDE">
        <w:rPr>
          <w:rFonts w:ascii="Times New Roman" w:hAnsi="Times New Roman" w:cs="Times New Roman"/>
          <w:color w:val="1F1F1F"/>
          <w:w w:val="105"/>
          <w:sz w:val="28"/>
          <w:szCs w:val="28"/>
        </w:rPr>
        <w:t>29 JANVIER 2024</w:t>
      </w:r>
    </w:p>
    <w:p w14:paraId="69D927A7" w14:textId="77777777" w:rsidR="00F6216A" w:rsidRPr="00B23398" w:rsidRDefault="00F6216A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4AD31925" w14:textId="77777777" w:rsidR="00F6216A" w:rsidRPr="00B23398" w:rsidRDefault="00F6216A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1F78745D" w14:textId="77777777" w:rsidR="00F6216A" w:rsidRPr="00B23398" w:rsidRDefault="00F6216A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6B14D80B" w14:textId="77777777" w:rsidR="00F6216A" w:rsidRPr="00B23398" w:rsidRDefault="00111089">
      <w:pPr>
        <w:ind w:left="116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1F1F1F"/>
          <w:w w:val="110"/>
          <w:sz w:val="28"/>
          <w:szCs w:val="28"/>
        </w:rPr>
        <w:t>En</w:t>
      </w:r>
      <w:r w:rsidRPr="00B23398">
        <w:rPr>
          <w:rFonts w:ascii="Times New Roman" w:hAnsi="Times New Roman" w:cs="Times New Roman"/>
          <w:color w:val="1F1F1F"/>
          <w:spacing w:val="-33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1F1F1F"/>
          <w:w w:val="110"/>
          <w:sz w:val="28"/>
          <w:szCs w:val="28"/>
        </w:rPr>
        <w:t>double</w:t>
      </w:r>
      <w:r w:rsidRPr="00B23398">
        <w:rPr>
          <w:rFonts w:ascii="Times New Roman" w:hAnsi="Times New Roman" w:cs="Times New Roman"/>
          <w:color w:val="1F1F1F"/>
          <w:spacing w:val="-31"/>
          <w:w w:val="110"/>
          <w:sz w:val="28"/>
          <w:szCs w:val="28"/>
        </w:rPr>
        <w:t xml:space="preserve"> </w:t>
      </w:r>
      <w:r w:rsidRPr="00B23398">
        <w:rPr>
          <w:rFonts w:ascii="Times New Roman" w:hAnsi="Times New Roman" w:cs="Times New Roman"/>
          <w:color w:val="1F1F1F"/>
          <w:w w:val="110"/>
          <w:sz w:val="28"/>
          <w:szCs w:val="28"/>
        </w:rPr>
        <w:t>exemplaire,</w:t>
      </w:r>
    </w:p>
    <w:p w14:paraId="19B10A0C" w14:textId="77777777" w:rsidR="00F6216A" w:rsidRPr="00B23398" w:rsidRDefault="00F6216A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37DB1F23" w14:textId="77777777" w:rsidR="00F6216A" w:rsidRPr="00B23398" w:rsidRDefault="00F6216A">
      <w:pPr>
        <w:pStyle w:val="Corpsdetexte"/>
        <w:spacing w:before="9"/>
        <w:rPr>
          <w:rFonts w:ascii="Times New Roman" w:hAnsi="Times New Roman" w:cs="Times New Roman"/>
          <w:sz w:val="28"/>
          <w:szCs w:val="28"/>
        </w:rPr>
      </w:pPr>
    </w:p>
    <w:p w14:paraId="6C466511" w14:textId="77777777" w:rsidR="0082429B" w:rsidRPr="00B23398" w:rsidRDefault="0082429B">
      <w:pPr>
        <w:pStyle w:val="Corpsdetexte"/>
        <w:spacing w:before="9"/>
        <w:rPr>
          <w:rFonts w:ascii="Times New Roman" w:hAnsi="Times New Roman" w:cs="Times New Roman"/>
          <w:sz w:val="28"/>
          <w:szCs w:val="28"/>
        </w:rPr>
      </w:pPr>
    </w:p>
    <w:p w14:paraId="63A037D5" w14:textId="73F6727A" w:rsidR="0082429B" w:rsidRPr="00693370" w:rsidRDefault="00693370" w:rsidP="002F3159">
      <w:pPr>
        <w:tabs>
          <w:tab w:val="left" w:pos="5970"/>
        </w:tabs>
        <w:ind w:left="117"/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</w:pPr>
      <w:r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>EZEEGENAI</w:t>
      </w:r>
      <w:r w:rsidR="00557410"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                                            </w:t>
      </w:r>
      <w:r w:rsidR="00FA77DA"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>DATUM TECH</w:t>
      </w:r>
    </w:p>
    <w:p w14:paraId="148ACD8F" w14:textId="48B8C8A6" w:rsidR="0082429B" w:rsidRPr="00693370" w:rsidRDefault="00693370" w:rsidP="00670033">
      <w:pPr>
        <w:tabs>
          <w:tab w:val="left" w:pos="6651"/>
        </w:tabs>
        <w:ind w:left="117"/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</w:pPr>
      <w:r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Mme </w:t>
      </w:r>
      <w:r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>Fatma ELLOUZE</w:t>
      </w:r>
      <w:r w:rsidR="00557410"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                    </w:t>
      </w:r>
      <w:r w:rsidR="00FA77DA"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     </w:t>
      </w:r>
      <w:r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 xml:space="preserve"> </w:t>
      </w:r>
      <w:r w:rsidR="00FA77DA" w:rsidRPr="00693370">
        <w:rPr>
          <w:rFonts w:ascii="Times New Roman" w:hAnsi="Times New Roman" w:cs="Times New Roman"/>
          <w:b/>
          <w:bCs/>
          <w:color w:val="1F1F1F"/>
          <w:w w:val="105"/>
          <w:sz w:val="28"/>
          <w:szCs w:val="28"/>
        </w:rPr>
        <w:t>Mme Fatma-Zahra HICHRI</w:t>
      </w:r>
    </w:p>
    <w:p w14:paraId="2BFC9EFF" w14:textId="77777777" w:rsidR="0082429B" w:rsidRPr="00693370" w:rsidRDefault="0082429B" w:rsidP="00670033">
      <w:pPr>
        <w:tabs>
          <w:tab w:val="left" w:pos="6651"/>
        </w:tabs>
        <w:ind w:left="117"/>
        <w:rPr>
          <w:rFonts w:ascii="Times New Roman" w:hAnsi="Times New Roman" w:cs="Times New Roman"/>
          <w:color w:val="1F1F1F"/>
          <w:w w:val="105"/>
          <w:sz w:val="28"/>
          <w:szCs w:val="28"/>
        </w:rPr>
      </w:pPr>
      <w:r w:rsidRPr="00693370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</w:t>
      </w:r>
    </w:p>
    <w:p w14:paraId="156C7162" w14:textId="0230CED1" w:rsidR="00F6216A" w:rsidRPr="00B23398" w:rsidRDefault="0082429B" w:rsidP="006758E9">
      <w:pPr>
        <w:tabs>
          <w:tab w:val="left" w:pos="6651"/>
        </w:tabs>
        <w:ind w:left="117"/>
        <w:rPr>
          <w:rFonts w:ascii="Times New Roman" w:hAnsi="Times New Roman" w:cs="Times New Roman"/>
          <w:sz w:val="28"/>
          <w:szCs w:val="28"/>
        </w:rPr>
      </w:pPr>
      <w:r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Président                              </w:t>
      </w:r>
      <w:r w:rsidR="00557410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                             </w:t>
      </w:r>
      <w:r w:rsidR="00AC6228" w:rsidRPr="00B23398">
        <w:rPr>
          <w:rFonts w:ascii="Times New Roman" w:hAnsi="Times New Roman" w:cs="Times New Roman"/>
          <w:color w:val="1F1F1F"/>
          <w:w w:val="105"/>
          <w:sz w:val="28"/>
          <w:szCs w:val="28"/>
        </w:rPr>
        <w:t>Président</w:t>
      </w:r>
    </w:p>
    <w:sectPr w:rsidR="00F6216A" w:rsidRPr="00B23398" w:rsidSect="00432966">
      <w:headerReference w:type="default" r:id="rId7"/>
      <w:footerReference w:type="default" r:id="rId8"/>
      <w:pgSz w:w="11910" w:h="16840"/>
      <w:pgMar w:top="1582" w:right="1582" w:bottom="278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BBDC" w14:textId="77777777" w:rsidR="00432966" w:rsidRDefault="00432966" w:rsidP="00892282">
      <w:r>
        <w:separator/>
      </w:r>
    </w:p>
  </w:endnote>
  <w:endnote w:type="continuationSeparator" w:id="0">
    <w:p w14:paraId="6C0AC878" w14:textId="77777777" w:rsidR="00432966" w:rsidRDefault="00432966" w:rsidP="0089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4014" w14:textId="0CCE0ACD" w:rsidR="00892282" w:rsidRPr="00892282" w:rsidRDefault="00AD04E9" w:rsidP="00BF683B">
    <w:pPr>
      <w:widowControl/>
      <w:tabs>
        <w:tab w:val="center" w:pos="4320"/>
        <w:tab w:val="right" w:pos="8640"/>
      </w:tabs>
      <w:autoSpaceDE/>
      <w:autoSpaceDN/>
      <w:spacing w:after="160" w:line="276" w:lineRule="auto"/>
      <w:jc w:val="center"/>
      <w:rPr>
        <w:rFonts w:ascii="Garamond" w:eastAsia="Times New Roman" w:hAnsi="Garamond" w:cs="Times New Roman"/>
        <w:sz w:val="24"/>
        <w:szCs w:val="24"/>
        <w:lang w:eastAsia="fr-FR"/>
      </w:rPr>
    </w:pPr>
    <w:r>
      <w:t>EzeeGenAI</w:t>
    </w:r>
    <w:r w:rsidR="00F51CEF">
      <w:t xml:space="preserve">, Adresse : </w:t>
    </w:r>
    <w:r w:rsidRPr="00AD04E9">
      <w:t>Route Sidi Mansour, Km 5, 3063 SFAX TUNISIE</w:t>
    </w:r>
    <w:r w:rsidRPr="00AD04E9">
      <w:t xml:space="preserve"> </w:t>
    </w:r>
    <w:r w:rsidR="00F51CEF" w:rsidRPr="00F51CEF">
      <w:rPr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173739" wp14:editId="7551CC73">
              <wp:simplePos x="0" y="0"/>
              <wp:positionH relativeFrom="column">
                <wp:posOffset>-979488</wp:posOffset>
              </wp:positionH>
              <wp:positionV relativeFrom="paragraph">
                <wp:posOffset>-3175</wp:posOffset>
              </wp:positionV>
              <wp:extent cx="7939088" cy="0"/>
              <wp:effectExtent l="0" t="0" r="0" b="0"/>
              <wp:wrapNone/>
              <wp:docPr id="873663833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39088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8F63C1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.25pt" to="54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" strokecolor="#5f497a [2407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2381" w14:textId="77777777" w:rsidR="00432966" w:rsidRDefault="00432966" w:rsidP="00892282">
      <w:r>
        <w:separator/>
      </w:r>
    </w:p>
  </w:footnote>
  <w:footnote w:type="continuationSeparator" w:id="0">
    <w:p w14:paraId="167426A7" w14:textId="77777777" w:rsidR="00432966" w:rsidRDefault="00432966" w:rsidP="0089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CECD" w14:textId="7CAC5CEF" w:rsidR="00F51CEF" w:rsidRDefault="006B28C3">
    <w:pPr>
      <w:pStyle w:val="En-tte"/>
    </w:pPr>
    <w:r>
      <w:rPr>
        <w:noProof/>
        <w:color w:val="000000" w:themeColor="text1"/>
        <w:lang w:eastAsia="fr-FR"/>
      </w:rPr>
      <w:drawing>
        <wp:anchor distT="0" distB="0" distL="114300" distR="114300" simplePos="0" relativeHeight="251662336" behindDoc="0" locked="0" layoutInCell="1" allowOverlap="1" wp14:anchorId="7B764950" wp14:editId="31DDADAB">
          <wp:simplePos x="0" y="0"/>
          <wp:positionH relativeFrom="margin">
            <wp:posOffset>-908367</wp:posOffset>
          </wp:positionH>
          <wp:positionV relativeFrom="margin">
            <wp:posOffset>-1147763</wp:posOffset>
          </wp:positionV>
          <wp:extent cx="1467485" cy="1467485"/>
          <wp:effectExtent l="0" t="0" r="0" b="0"/>
          <wp:wrapSquare wrapText="bothSides"/>
          <wp:docPr id="3621398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39851" name="Image 362139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146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CEF" w:rsidRPr="00F51CEF">
      <w:rPr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D3D57" wp14:editId="0F559F9F">
              <wp:simplePos x="0" y="0"/>
              <wp:positionH relativeFrom="column">
                <wp:posOffset>606425</wp:posOffset>
              </wp:positionH>
              <wp:positionV relativeFrom="paragraph">
                <wp:posOffset>328613</wp:posOffset>
              </wp:positionV>
              <wp:extent cx="6000750" cy="0"/>
              <wp:effectExtent l="0" t="0" r="0" b="0"/>
              <wp:wrapNone/>
              <wp:docPr id="1362409688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35022A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25.9pt" to="520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" strokecolor="#5f497a [2407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832BD"/>
    <w:multiLevelType w:val="multilevel"/>
    <w:tmpl w:val="12746902"/>
    <w:lvl w:ilvl="0">
      <w:start w:val="3"/>
      <w:numFmt w:val="decimal"/>
      <w:lvlText w:val="%1"/>
      <w:lvlJc w:val="left"/>
      <w:pPr>
        <w:ind w:left="485" w:hanging="3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1"/>
      </w:pPr>
      <w:rPr>
        <w:rFonts w:hint="default"/>
        <w:b/>
        <w:bCs/>
        <w:i/>
        <w:spacing w:val="-1"/>
        <w:w w:val="95"/>
      </w:rPr>
    </w:lvl>
    <w:lvl w:ilvl="2">
      <w:numFmt w:val="bullet"/>
      <w:lvlText w:val="•"/>
      <w:lvlJc w:val="left"/>
      <w:pPr>
        <w:ind w:left="2152" w:hanging="381"/>
      </w:pPr>
      <w:rPr>
        <w:rFonts w:hint="default"/>
      </w:rPr>
    </w:lvl>
    <w:lvl w:ilvl="3">
      <w:numFmt w:val="bullet"/>
      <w:lvlText w:val="•"/>
      <w:lvlJc w:val="left"/>
      <w:pPr>
        <w:ind w:left="2989" w:hanging="381"/>
      </w:pPr>
      <w:rPr>
        <w:rFonts w:hint="default"/>
      </w:rPr>
    </w:lvl>
    <w:lvl w:ilvl="4">
      <w:numFmt w:val="bullet"/>
      <w:lvlText w:val="•"/>
      <w:lvlJc w:val="left"/>
      <w:pPr>
        <w:ind w:left="3825" w:hanging="381"/>
      </w:pPr>
      <w:rPr>
        <w:rFonts w:hint="default"/>
      </w:rPr>
    </w:lvl>
    <w:lvl w:ilvl="5">
      <w:numFmt w:val="bullet"/>
      <w:lvlText w:val="•"/>
      <w:lvlJc w:val="left"/>
      <w:pPr>
        <w:ind w:left="4662" w:hanging="381"/>
      </w:pPr>
      <w:rPr>
        <w:rFonts w:hint="default"/>
      </w:rPr>
    </w:lvl>
    <w:lvl w:ilvl="6">
      <w:numFmt w:val="bullet"/>
      <w:lvlText w:val="•"/>
      <w:lvlJc w:val="left"/>
      <w:pPr>
        <w:ind w:left="5498" w:hanging="381"/>
      </w:pPr>
      <w:rPr>
        <w:rFonts w:hint="default"/>
      </w:rPr>
    </w:lvl>
    <w:lvl w:ilvl="7">
      <w:numFmt w:val="bullet"/>
      <w:lvlText w:val="•"/>
      <w:lvlJc w:val="left"/>
      <w:pPr>
        <w:ind w:left="6334" w:hanging="381"/>
      </w:pPr>
      <w:rPr>
        <w:rFonts w:hint="default"/>
      </w:rPr>
    </w:lvl>
    <w:lvl w:ilvl="8">
      <w:numFmt w:val="bullet"/>
      <w:lvlText w:val="•"/>
      <w:lvlJc w:val="left"/>
      <w:pPr>
        <w:ind w:left="7171" w:hanging="381"/>
      </w:pPr>
      <w:rPr>
        <w:rFonts w:hint="default"/>
      </w:rPr>
    </w:lvl>
  </w:abstractNum>
  <w:abstractNum w:abstractNumId="1" w15:restartNumberingAfterBreak="0">
    <w:nsid w:val="61A708AD"/>
    <w:multiLevelType w:val="multilevel"/>
    <w:tmpl w:val="D0C0F574"/>
    <w:lvl w:ilvl="0">
      <w:start w:val="7"/>
      <w:numFmt w:val="decimal"/>
      <w:lvlText w:val="%1"/>
      <w:lvlJc w:val="left"/>
      <w:pPr>
        <w:ind w:left="448" w:hanging="3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27"/>
      </w:pPr>
      <w:rPr>
        <w:rFonts w:hint="default"/>
        <w:b/>
        <w:bCs/>
        <w:i/>
        <w:w w:val="87"/>
      </w:rPr>
    </w:lvl>
    <w:lvl w:ilvl="2">
      <w:numFmt w:val="bullet"/>
      <w:lvlText w:val="•"/>
      <w:lvlJc w:val="left"/>
      <w:pPr>
        <w:ind w:left="2124" w:hanging="327"/>
      </w:pPr>
      <w:rPr>
        <w:rFonts w:hint="default"/>
      </w:rPr>
    </w:lvl>
    <w:lvl w:ilvl="3">
      <w:numFmt w:val="bullet"/>
      <w:lvlText w:val="•"/>
      <w:lvlJc w:val="left"/>
      <w:pPr>
        <w:ind w:left="2967" w:hanging="327"/>
      </w:pPr>
      <w:rPr>
        <w:rFonts w:hint="default"/>
      </w:rPr>
    </w:lvl>
    <w:lvl w:ilvl="4">
      <w:numFmt w:val="bullet"/>
      <w:lvlText w:val="•"/>
      <w:lvlJc w:val="left"/>
      <w:pPr>
        <w:ind w:left="3809" w:hanging="327"/>
      </w:pPr>
      <w:rPr>
        <w:rFonts w:hint="default"/>
      </w:rPr>
    </w:lvl>
    <w:lvl w:ilvl="5">
      <w:numFmt w:val="bullet"/>
      <w:lvlText w:val="•"/>
      <w:lvlJc w:val="left"/>
      <w:pPr>
        <w:ind w:left="4652" w:hanging="327"/>
      </w:pPr>
      <w:rPr>
        <w:rFonts w:hint="default"/>
      </w:rPr>
    </w:lvl>
    <w:lvl w:ilvl="6">
      <w:numFmt w:val="bullet"/>
      <w:lvlText w:val="•"/>
      <w:lvlJc w:val="left"/>
      <w:pPr>
        <w:ind w:left="5494" w:hanging="327"/>
      </w:pPr>
      <w:rPr>
        <w:rFonts w:hint="default"/>
      </w:rPr>
    </w:lvl>
    <w:lvl w:ilvl="7">
      <w:numFmt w:val="bullet"/>
      <w:lvlText w:val="•"/>
      <w:lvlJc w:val="left"/>
      <w:pPr>
        <w:ind w:left="6336" w:hanging="327"/>
      </w:pPr>
      <w:rPr>
        <w:rFonts w:hint="default"/>
      </w:rPr>
    </w:lvl>
    <w:lvl w:ilvl="8">
      <w:numFmt w:val="bullet"/>
      <w:lvlText w:val="•"/>
      <w:lvlJc w:val="left"/>
      <w:pPr>
        <w:ind w:left="7179" w:hanging="327"/>
      </w:pPr>
      <w:rPr>
        <w:rFonts w:hint="default"/>
      </w:rPr>
    </w:lvl>
  </w:abstractNum>
  <w:num w:numId="1" w16cid:durableId="1759012772">
    <w:abstractNumId w:val="1"/>
  </w:num>
  <w:num w:numId="2" w16cid:durableId="18359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6A"/>
    <w:rsid w:val="0000578F"/>
    <w:rsid w:val="00005989"/>
    <w:rsid w:val="000170E6"/>
    <w:rsid w:val="00046D69"/>
    <w:rsid w:val="00051D23"/>
    <w:rsid w:val="00070A75"/>
    <w:rsid w:val="000712C7"/>
    <w:rsid w:val="00087459"/>
    <w:rsid w:val="00095619"/>
    <w:rsid w:val="00097F55"/>
    <w:rsid w:val="000B0F48"/>
    <w:rsid w:val="000C2A03"/>
    <w:rsid w:val="000E05E7"/>
    <w:rsid w:val="001019A8"/>
    <w:rsid w:val="00111089"/>
    <w:rsid w:val="00120C26"/>
    <w:rsid w:val="00152242"/>
    <w:rsid w:val="001534E8"/>
    <w:rsid w:val="0015657F"/>
    <w:rsid w:val="001763DD"/>
    <w:rsid w:val="001839F5"/>
    <w:rsid w:val="001F513B"/>
    <w:rsid w:val="0020688F"/>
    <w:rsid w:val="00295A40"/>
    <w:rsid w:val="002A177F"/>
    <w:rsid w:val="002D3B3D"/>
    <w:rsid w:val="002D7115"/>
    <w:rsid w:val="002F2150"/>
    <w:rsid w:val="002F3159"/>
    <w:rsid w:val="00307CE3"/>
    <w:rsid w:val="00312BD2"/>
    <w:rsid w:val="00362BE9"/>
    <w:rsid w:val="00392933"/>
    <w:rsid w:val="003C6C9F"/>
    <w:rsid w:val="003E3A76"/>
    <w:rsid w:val="00416F9C"/>
    <w:rsid w:val="00423C2A"/>
    <w:rsid w:val="00432966"/>
    <w:rsid w:val="00432F5A"/>
    <w:rsid w:val="004543CF"/>
    <w:rsid w:val="00465774"/>
    <w:rsid w:val="00470AF9"/>
    <w:rsid w:val="00473C46"/>
    <w:rsid w:val="00477CDE"/>
    <w:rsid w:val="00485513"/>
    <w:rsid w:val="004924C3"/>
    <w:rsid w:val="0049770B"/>
    <w:rsid w:val="004A3DA1"/>
    <w:rsid w:val="004B53E3"/>
    <w:rsid w:val="004C4733"/>
    <w:rsid w:val="00501745"/>
    <w:rsid w:val="00514F7C"/>
    <w:rsid w:val="0055041E"/>
    <w:rsid w:val="00552148"/>
    <w:rsid w:val="0055604B"/>
    <w:rsid w:val="00557410"/>
    <w:rsid w:val="00560E9D"/>
    <w:rsid w:val="00565021"/>
    <w:rsid w:val="00594BBC"/>
    <w:rsid w:val="005C676B"/>
    <w:rsid w:val="005D5465"/>
    <w:rsid w:val="005D5617"/>
    <w:rsid w:val="005D5B85"/>
    <w:rsid w:val="005D645D"/>
    <w:rsid w:val="005D6FEC"/>
    <w:rsid w:val="005F3253"/>
    <w:rsid w:val="00602F2B"/>
    <w:rsid w:val="00606393"/>
    <w:rsid w:val="006161FD"/>
    <w:rsid w:val="0063128D"/>
    <w:rsid w:val="00654429"/>
    <w:rsid w:val="006616AB"/>
    <w:rsid w:val="00663F1D"/>
    <w:rsid w:val="00670033"/>
    <w:rsid w:val="006758E9"/>
    <w:rsid w:val="00692D06"/>
    <w:rsid w:val="00693370"/>
    <w:rsid w:val="006B28C3"/>
    <w:rsid w:val="006E00F7"/>
    <w:rsid w:val="006E0362"/>
    <w:rsid w:val="006F5918"/>
    <w:rsid w:val="00702618"/>
    <w:rsid w:val="00706083"/>
    <w:rsid w:val="00707794"/>
    <w:rsid w:val="00713A75"/>
    <w:rsid w:val="007320E5"/>
    <w:rsid w:val="00744698"/>
    <w:rsid w:val="00746518"/>
    <w:rsid w:val="00780647"/>
    <w:rsid w:val="00783D9A"/>
    <w:rsid w:val="0078445E"/>
    <w:rsid w:val="00791BAF"/>
    <w:rsid w:val="007A4E35"/>
    <w:rsid w:val="007A7E9D"/>
    <w:rsid w:val="007E0035"/>
    <w:rsid w:val="0082429B"/>
    <w:rsid w:val="00824FCA"/>
    <w:rsid w:val="00837407"/>
    <w:rsid w:val="0084423F"/>
    <w:rsid w:val="00892282"/>
    <w:rsid w:val="008A2E28"/>
    <w:rsid w:val="008B3DDC"/>
    <w:rsid w:val="008D6249"/>
    <w:rsid w:val="008D643B"/>
    <w:rsid w:val="008E4C4F"/>
    <w:rsid w:val="008F2484"/>
    <w:rsid w:val="008F5038"/>
    <w:rsid w:val="00907ED9"/>
    <w:rsid w:val="00956597"/>
    <w:rsid w:val="0096668F"/>
    <w:rsid w:val="00982BCA"/>
    <w:rsid w:val="009945E3"/>
    <w:rsid w:val="00995B77"/>
    <w:rsid w:val="009F2169"/>
    <w:rsid w:val="00A13563"/>
    <w:rsid w:val="00A3409D"/>
    <w:rsid w:val="00A44896"/>
    <w:rsid w:val="00A664C8"/>
    <w:rsid w:val="00A85541"/>
    <w:rsid w:val="00A96552"/>
    <w:rsid w:val="00A9756B"/>
    <w:rsid w:val="00AB2C34"/>
    <w:rsid w:val="00AB793D"/>
    <w:rsid w:val="00AC1E4B"/>
    <w:rsid w:val="00AC6228"/>
    <w:rsid w:val="00AC62BA"/>
    <w:rsid w:val="00AD04E9"/>
    <w:rsid w:val="00AE4199"/>
    <w:rsid w:val="00AF4257"/>
    <w:rsid w:val="00B059E2"/>
    <w:rsid w:val="00B16133"/>
    <w:rsid w:val="00B23398"/>
    <w:rsid w:val="00B23F6A"/>
    <w:rsid w:val="00B35309"/>
    <w:rsid w:val="00B84CEB"/>
    <w:rsid w:val="00B9344C"/>
    <w:rsid w:val="00B94ADF"/>
    <w:rsid w:val="00BB0A3E"/>
    <w:rsid w:val="00BB1963"/>
    <w:rsid w:val="00BC4F07"/>
    <w:rsid w:val="00BF07A8"/>
    <w:rsid w:val="00BF0E86"/>
    <w:rsid w:val="00BF1096"/>
    <w:rsid w:val="00BF455F"/>
    <w:rsid w:val="00BF683B"/>
    <w:rsid w:val="00C17038"/>
    <w:rsid w:val="00C37512"/>
    <w:rsid w:val="00D12902"/>
    <w:rsid w:val="00D6004D"/>
    <w:rsid w:val="00D74BEB"/>
    <w:rsid w:val="00DA7F46"/>
    <w:rsid w:val="00DF1339"/>
    <w:rsid w:val="00E159D6"/>
    <w:rsid w:val="00E21ECC"/>
    <w:rsid w:val="00E60E81"/>
    <w:rsid w:val="00E62B1C"/>
    <w:rsid w:val="00E66D35"/>
    <w:rsid w:val="00E6752C"/>
    <w:rsid w:val="00EA4CA3"/>
    <w:rsid w:val="00EB3EC9"/>
    <w:rsid w:val="00EF043F"/>
    <w:rsid w:val="00EF6420"/>
    <w:rsid w:val="00F16382"/>
    <w:rsid w:val="00F46935"/>
    <w:rsid w:val="00F51CEF"/>
    <w:rsid w:val="00F6216A"/>
    <w:rsid w:val="00F7135D"/>
    <w:rsid w:val="00F77521"/>
    <w:rsid w:val="00F77B49"/>
    <w:rsid w:val="00F828B6"/>
    <w:rsid w:val="00F975D9"/>
    <w:rsid w:val="00FA77DA"/>
    <w:rsid w:val="00FB063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13FEB"/>
  <w15:docId w15:val="{26937E1F-E295-4CE9-8115-443B7CF3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6FEC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48" w:hanging="365"/>
      <w:outlineLvl w:val="0"/>
    </w:pPr>
    <w:rPr>
      <w:rFonts w:ascii="Book Antiqua" w:eastAsia="Book Antiqua" w:hAnsi="Book Antiqua" w:cs="Book Antiqua"/>
      <w:b/>
      <w:bCs/>
      <w:i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7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48" w:hanging="4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922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28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922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282"/>
    <w:rPr>
      <w:rFonts w:ascii="Calibri" w:eastAsia="Calibri" w:hAnsi="Calibri" w:cs="Calibri"/>
    </w:rPr>
  </w:style>
  <w:style w:type="character" w:customStyle="1" w:styleId="Titre3Car">
    <w:name w:val="Titre 3 Car"/>
    <w:basedOn w:val="Policepardfaut"/>
    <w:link w:val="Titre3"/>
    <w:uiPriority w:val="9"/>
    <w:semiHidden/>
    <w:rsid w:val="008374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837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00206B3965C1190920180814</vt:lpstr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00206B3965C1190920180814</dc:title>
  <dc:creator>youss</dc:creator>
  <cp:lastModifiedBy>Nouha BENZAKOUR</cp:lastModifiedBy>
  <cp:revision>160</cp:revision>
  <cp:lastPrinted>2024-03-26T11:09:00Z</cp:lastPrinted>
  <dcterms:created xsi:type="dcterms:W3CDTF">2024-03-25T10:13:00Z</dcterms:created>
  <dcterms:modified xsi:type="dcterms:W3CDTF">2024-03-26T11:27:00Z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2020-03-10T00:00:00Z</vt:filetime>
  </property>
</Properties>
</file>