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17D" w14:textId="49930A48" w:rsidR="00102922" w:rsidRDefault="00C65E64" w:rsidP="00591465">
      <w:pPr>
        <w:rPr>
          <w:rFonts w:ascii="Malgun Gothic" w:eastAsia="Malgun Gothic" w:hAnsi="Malgun Gothic"/>
          <w:b/>
          <w:bCs/>
          <w:color w:val="1F497D" w:themeColor="text2"/>
        </w:rPr>
      </w:pPr>
      <w:r>
        <w:rPr>
          <w:rFonts w:ascii="Malgun Gothic" w:eastAsia="Malgun Gothic" w:hAnsi="Malgun Gothic"/>
          <w:noProof/>
          <w:sz w:val="22"/>
          <w:szCs w:val="22"/>
        </w:rPr>
        <w:drawing>
          <wp:anchor distT="0" distB="0" distL="114300" distR="114300" simplePos="0" relativeHeight="251669504" behindDoc="0" locked="0" layoutInCell="1" allowOverlap="1" wp14:anchorId="269293D2" wp14:editId="415142D9">
            <wp:simplePos x="0" y="0"/>
            <wp:positionH relativeFrom="margin">
              <wp:posOffset>-643255</wp:posOffset>
            </wp:positionH>
            <wp:positionV relativeFrom="margin">
              <wp:posOffset>-886143</wp:posOffset>
            </wp:positionV>
            <wp:extent cx="1099185" cy="1099185"/>
            <wp:effectExtent l="0" t="0" r="5715" b="5715"/>
            <wp:wrapSquare wrapText="bothSides"/>
            <wp:docPr id="1480700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00107" name="Image 14807001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185" cy="1099185"/>
                    </a:xfrm>
                    <a:prstGeom prst="rect">
                      <a:avLst/>
                    </a:prstGeom>
                  </pic:spPr>
                </pic:pic>
              </a:graphicData>
            </a:graphic>
            <wp14:sizeRelH relativeFrom="margin">
              <wp14:pctWidth>0</wp14:pctWidth>
            </wp14:sizeRelH>
            <wp14:sizeRelV relativeFrom="margin">
              <wp14:pctHeight>0</wp14:pctHeight>
            </wp14:sizeRelV>
          </wp:anchor>
        </w:drawing>
      </w:r>
    </w:p>
    <w:p w14:paraId="35239FD7" w14:textId="5B572872"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5357C03E"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2B7C13" w:rsidRPr="00102922">
        <w:rPr>
          <w:rFonts w:ascii="Malgun Gothic" w:eastAsia="Malgun Gothic" w:hAnsi="Malgun Gothic"/>
          <w:color w:val="808080" w:themeColor="background1" w:themeShade="80"/>
        </w:rPr>
        <w:t>CST20</w:t>
      </w:r>
      <w:r w:rsidR="002B7C13">
        <w:rPr>
          <w:rFonts w:ascii="Malgun Gothic" w:eastAsia="Malgun Gothic" w:hAnsi="Malgun Gothic"/>
          <w:color w:val="808080" w:themeColor="background1" w:themeShade="80"/>
        </w:rPr>
        <w:t>240201 – Mo El</w:t>
      </w:r>
    </w:p>
    <w:p w14:paraId="39F1B264" w14:textId="3A28C825"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5FB3C746">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89157"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" strokecolor="black [3200]" strokeweight="2pt">
                <v:shadow on="t" color="black" opacity="24903f" origin=",.5" offset="0,.55556mm"/>
              </v:line>
            </w:pict>
          </mc:Fallback>
        </mc:AlternateContent>
      </w:r>
    </w:p>
    <w:p w14:paraId="53CF3B88" w14:textId="39D62753" w:rsidR="00D35AB0" w:rsidRPr="00687A33" w:rsidRDefault="00D35AB0">
      <w:pPr>
        <w:rPr>
          <w:rFonts w:ascii="Malgun Gothic" w:eastAsia="Malgun Gothic" w:hAnsi="Malgun Gothic"/>
        </w:rPr>
      </w:pPr>
    </w:p>
    <w:p w14:paraId="394E209B" w14:textId="4606197E" w:rsidR="00D35AB0" w:rsidRPr="00687A33" w:rsidRDefault="00D35AB0">
      <w:pPr>
        <w:rPr>
          <w:rFonts w:ascii="Malgun Gothic" w:eastAsia="Malgun Gothic" w:hAnsi="Malgun Gothic"/>
        </w:rPr>
      </w:pPr>
    </w:p>
    <w:p w14:paraId="01F462CE" w14:textId="580EBFA3"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6F0FCA28" w:rsidR="00B874C6" w:rsidRPr="009D3479" w:rsidRDefault="001F03CD"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D3479">
        <w:rPr>
          <w:rFonts w:ascii="Malgun Gothic" w:eastAsia="Malgun Gothic" w:hAnsi="Malgun Gothic" w:cs="Arial"/>
          <w:b/>
          <w:bCs/>
          <w:sz w:val="22"/>
          <w:szCs w:val="22"/>
          <w:lang w:eastAsia="en-US"/>
        </w:rPr>
        <w:t>CLEVERMIND</w:t>
      </w:r>
    </w:p>
    <w:p w14:paraId="5CC9E71F" w14:textId="4DFC4D22"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Société par Actions Simplifiée au capital de 45.000 Euros</w:t>
      </w:r>
    </w:p>
    <w:p w14:paraId="4E3463A6" w14:textId="44ACF65A"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Inscrite au Registre du Commerce et des Sociétés de Nanterre</w:t>
      </w:r>
      <w:r>
        <w:rPr>
          <w:rFonts w:ascii="Malgun Gothic" w:eastAsia="Malgun Gothic" w:hAnsi="Malgun Gothic"/>
          <w:sz w:val="22"/>
          <w:szCs w:val="22"/>
        </w:rPr>
        <w:t xml:space="preserve"> </w:t>
      </w:r>
      <w:r w:rsidRPr="001F03CD">
        <w:rPr>
          <w:rFonts w:ascii="Malgun Gothic" w:eastAsia="Malgun Gothic" w:hAnsi="Malgun Gothic"/>
          <w:sz w:val="22"/>
          <w:szCs w:val="22"/>
        </w:rPr>
        <w:t>Sous le N° RCS : 794 238 170</w:t>
      </w:r>
    </w:p>
    <w:p w14:paraId="4ADFB723" w14:textId="399FAC45"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Ayant son Siège Social au 11 rue Bailly 92200 Neuilly-sur-Seine</w:t>
      </w:r>
    </w:p>
    <w:p w14:paraId="5439FD32" w14:textId="1FFF0069" w:rsidR="00B874C6"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Représentée par Monsieur Marc KENDIRGI en qualité de Président</w:t>
      </w:r>
      <w:r>
        <w:rPr>
          <w:rFonts w:ascii="Malgun Gothic" w:eastAsia="Malgun Gothic" w:hAnsi="Malgun Gothic"/>
          <w:sz w:val="22"/>
          <w:szCs w:val="22"/>
        </w:rPr>
        <w:t xml:space="preserve">, </w:t>
      </w:r>
    </w:p>
    <w:p w14:paraId="2F4C4004" w14:textId="77777777" w:rsidR="001F03CD" w:rsidRDefault="001F03CD" w:rsidP="001F03CD">
      <w:pPr>
        <w:spacing w:line="288" w:lineRule="auto"/>
        <w:rPr>
          <w:rFonts w:ascii="Malgun Gothic" w:eastAsia="Malgun Gothic" w:hAnsi="Malgun Gothic"/>
          <w:sz w:val="22"/>
          <w:szCs w:val="22"/>
        </w:rPr>
      </w:pPr>
    </w:p>
    <w:p w14:paraId="19007A64" w14:textId="6AF22025" w:rsidR="001F03CD" w:rsidRPr="00687A33" w:rsidRDefault="001F03CD" w:rsidP="001F03CD">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5F492712" w:rsidR="00D35AB0" w:rsidRPr="00687A33" w:rsidRDefault="00D35AB0" w:rsidP="00D35AB0">
      <w:pPr>
        <w:spacing w:line="288" w:lineRule="auto"/>
        <w:rPr>
          <w:rFonts w:ascii="Malgun Gothic" w:eastAsia="Malgun Gothic" w:hAnsi="Malgun Gothic"/>
          <w:sz w:val="22"/>
          <w:szCs w:val="22"/>
        </w:rPr>
      </w:pPr>
    </w:p>
    <w:p w14:paraId="58F2C146" w14:textId="4C9C7303"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30E46EB8"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6638B51A" w:rsidR="00B874C6" w:rsidRPr="00B874C6" w:rsidRDefault="00ED041C" w:rsidP="00B874C6">
      <w:pPr>
        <w:spacing w:line="288" w:lineRule="auto"/>
        <w:rPr>
          <w:rFonts w:ascii="Malgun Gothic" w:eastAsia="Malgun Gothic" w:hAnsi="Malgun Gothic"/>
          <w:b/>
          <w:bCs/>
          <w:sz w:val="22"/>
          <w:szCs w:val="22"/>
        </w:rPr>
      </w:pPr>
      <w:proofErr w:type="spellStart"/>
      <w:r>
        <w:rPr>
          <w:rFonts w:ascii="Malgun Gothic" w:eastAsia="Malgun Gothic" w:hAnsi="Malgun Gothic"/>
          <w:b/>
          <w:bCs/>
          <w:sz w:val="22"/>
          <w:szCs w:val="22"/>
        </w:rPr>
        <w:t>EzeeGenAI</w:t>
      </w:r>
      <w:proofErr w:type="spellEnd"/>
    </w:p>
    <w:p w14:paraId="72A06481" w14:textId="77777777"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Société Unipersonnelle à Responsabilité Limitée au capital de 3000 DT</w:t>
      </w:r>
    </w:p>
    <w:p w14:paraId="0E3CA3D3" w14:textId="288894D1"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Inscrite au Registre du Commerce et des Sociétés de SFAX TUNISIE</w:t>
      </w:r>
    </w:p>
    <w:p w14:paraId="47658BFA" w14:textId="1AC1DEC2"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Sous le N° RCS : 1855189/P</w:t>
      </w:r>
    </w:p>
    <w:p w14:paraId="1DB7C3C0" w14:textId="77777777"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Ayant son Siège Social au Route Sidi Mansour, KM 5, 3063 SAKIET EDDAIER, SFAX, TUNISIE</w:t>
      </w:r>
    </w:p>
    <w:p w14:paraId="6746B937" w14:textId="1DB281FD" w:rsid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Représentée par Madame Fatma ELLOUZE en qualité de Présidente</w:t>
      </w:r>
      <w:r>
        <w:rPr>
          <w:rFonts w:ascii="Malgun Gothic" w:eastAsia="Malgun Gothic" w:hAnsi="Malgun Gothic"/>
          <w:sz w:val="22"/>
          <w:szCs w:val="22"/>
        </w:rPr>
        <w:t>,</w:t>
      </w:r>
    </w:p>
    <w:p w14:paraId="5DB76584" w14:textId="77777777" w:rsidR="00ED041C" w:rsidRDefault="00ED041C" w:rsidP="00ED041C">
      <w:pPr>
        <w:spacing w:line="288" w:lineRule="auto"/>
        <w:rPr>
          <w:rFonts w:ascii="Malgun Gothic" w:eastAsia="Malgun Gothic" w:hAnsi="Malgun Gothic"/>
          <w:sz w:val="22"/>
          <w:szCs w:val="22"/>
        </w:rPr>
      </w:pPr>
    </w:p>
    <w:p w14:paraId="277D3940" w14:textId="77777777" w:rsidR="00ED041C" w:rsidRPr="00B874C6" w:rsidRDefault="00ED041C" w:rsidP="00ED041C">
      <w:pPr>
        <w:spacing w:line="288" w:lineRule="auto"/>
        <w:rPr>
          <w:rFonts w:ascii="Malgun Gothic" w:eastAsia="Malgun Gothic" w:hAnsi="Malgun Gothic"/>
          <w:sz w:val="22"/>
          <w:szCs w:val="22"/>
        </w:rPr>
      </w:pPr>
    </w:p>
    <w:p w14:paraId="61EC1B3A" w14:textId="6A6632F5"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2079B1AC" w:rsidR="00D35AB0" w:rsidRPr="00687A33" w:rsidRDefault="00D35AB0" w:rsidP="00D35AB0">
      <w:pPr>
        <w:spacing w:line="288" w:lineRule="auto"/>
        <w:rPr>
          <w:rFonts w:ascii="Malgun Gothic" w:eastAsia="Malgun Gothic" w:hAnsi="Malgun Gothic"/>
          <w:sz w:val="22"/>
          <w:szCs w:val="22"/>
        </w:rPr>
      </w:pPr>
    </w:p>
    <w:p w14:paraId="52E04127" w14:textId="0C3E4E4F" w:rsidR="00B81E6F" w:rsidRDefault="00B81E6F" w:rsidP="00B81E6F">
      <w:pPr>
        <w:spacing w:line="212" w:lineRule="exact"/>
        <w:rPr>
          <w:rFonts w:ascii="Malgun Gothic" w:eastAsia="Malgun Gothic" w:hAnsi="Malgun Gothic"/>
          <w:sz w:val="22"/>
          <w:szCs w:val="22"/>
        </w:rPr>
      </w:pPr>
    </w:p>
    <w:p w14:paraId="44E29E64" w14:textId="4218AEE8" w:rsidR="00542333" w:rsidRDefault="00542333" w:rsidP="00D35AB0">
      <w:pPr>
        <w:spacing w:line="288" w:lineRule="auto"/>
        <w:rPr>
          <w:rFonts w:ascii="Malgun Gothic" w:eastAsia="Malgun Gothic" w:hAnsi="Malgun Gothic"/>
          <w:sz w:val="22"/>
          <w:szCs w:val="22"/>
        </w:rPr>
      </w:pPr>
    </w:p>
    <w:p w14:paraId="12ED81B6" w14:textId="77777777" w:rsidR="004A4420" w:rsidRDefault="004A4420" w:rsidP="00D35AB0">
      <w:pPr>
        <w:spacing w:line="288" w:lineRule="auto"/>
        <w:rPr>
          <w:rFonts w:ascii="Malgun Gothic" w:eastAsia="Malgun Gothic" w:hAnsi="Malgun Gothic"/>
          <w:b/>
          <w:color w:val="1F497D" w:themeColor="text2"/>
          <w:sz w:val="22"/>
          <w:szCs w:val="22"/>
        </w:rPr>
      </w:pPr>
    </w:p>
    <w:p w14:paraId="7CD7856A" w14:textId="12334189"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26F59F59" w:rsidR="00D35AB0" w:rsidRPr="00687A33" w:rsidRDefault="00D35AB0" w:rsidP="007878D1">
      <w:pPr>
        <w:spacing w:line="212" w:lineRule="exact"/>
        <w:rPr>
          <w:rFonts w:ascii="Malgun Gothic" w:eastAsia="Malgun Gothic" w:hAnsi="Malgun Gothic"/>
          <w:sz w:val="22"/>
          <w:szCs w:val="22"/>
        </w:rPr>
      </w:pPr>
    </w:p>
    <w:p w14:paraId="0CC2EFEA" w14:textId="5DFE7256"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w:t>
      </w:r>
      <w:r w:rsidR="001F03CD">
        <w:rPr>
          <w:rFonts w:ascii="Malgun Gothic" w:eastAsia="Malgun Gothic" w:hAnsi="Malgun Gothic"/>
          <w:sz w:val="22"/>
          <w:szCs w:val="22"/>
        </w:rPr>
        <w:t xml:space="preserve">– </w:t>
      </w:r>
      <w:r w:rsidR="001F03CD" w:rsidRPr="001F03CD">
        <w:rPr>
          <w:rFonts w:ascii="Malgun Gothic" w:eastAsia="Malgun Gothic" w:hAnsi="Malgun Gothic"/>
          <w:b/>
          <w:bCs/>
          <w:sz w:val="22"/>
          <w:szCs w:val="22"/>
        </w:rPr>
        <w:t>CLEVERMIND</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5EE36CAD"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Le Prestataire</w:t>
      </w:r>
      <w:r w:rsidR="001F03CD">
        <w:rPr>
          <w:rFonts w:ascii="Malgun Gothic" w:eastAsia="Malgun Gothic" w:hAnsi="Malgun Gothic"/>
          <w:sz w:val="22"/>
          <w:szCs w:val="22"/>
        </w:rPr>
        <w:t xml:space="preserve"> – </w:t>
      </w:r>
      <w:proofErr w:type="spellStart"/>
      <w:r w:rsidR="006B4BD5">
        <w:rPr>
          <w:rFonts w:ascii="Malgun Gothic" w:eastAsia="Malgun Gothic" w:hAnsi="Malgun Gothic"/>
          <w:b/>
          <w:bCs/>
          <w:sz w:val="22"/>
          <w:szCs w:val="22"/>
        </w:rPr>
        <w:t>EzeeGenAI</w:t>
      </w:r>
      <w:proofErr w:type="spellEnd"/>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50688B7A" w14:textId="088BA38F" w:rsidR="00563844" w:rsidRPr="00805347" w:rsidRDefault="00D35AB0" w:rsidP="00805347">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789F8CE9" w14:textId="55BBA701" w:rsidR="00096946" w:rsidRDefault="00EF1CDF" w:rsidP="00563844">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724914EC" w14:textId="77777777" w:rsidR="00805347" w:rsidRDefault="00805347" w:rsidP="00D35AB0">
      <w:pPr>
        <w:spacing w:line="288" w:lineRule="auto"/>
        <w:ind w:left="7"/>
        <w:rPr>
          <w:rFonts w:ascii="Malgun Gothic" w:eastAsia="Malgun Gothic" w:hAnsi="Malgun Gothic"/>
          <w:sz w:val="22"/>
          <w:szCs w:val="22"/>
        </w:rPr>
      </w:pPr>
    </w:p>
    <w:p w14:paraId="413FEDC4" w14:textId="77777777" w:rsidR="00805347" w:rsidRDefault="00805347" w:rsidP="00D35AB0">
      <w:pPr>
        <w:spacing w:line="288" w:lineRule="auto"/>
        <w:ind w:left="7"/>
        <w:rPr>
          <w:rFonts w:ascii="Malgun Gothic" w:eastAsia="Malgun Gothic" w:hAnsi="Malgun Gothic"/>
          <w:sz w:val="22"/>
          <w:szCs w:val="22"/>
        </w:rPr>
      </w:pPr>
    </w:p>
    <w:p w14:paraId="32485BB8" w14:textId="78B48ADB"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B4B442C" w14:textId="743D84D6" w:rsidR="00030BEE" w:rsidRPr="00BC36D9" w:rsidRDefault="00030BEE" w:rsidP="00BC36D9">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693E9422" w14:textId="77777777" w:rsidR="00C65E64" w:rsidRDefault="00C65E64" w:rsidP="00D35AB0">
      <w:pPr>
        <w:spacing w:line="288" w:lineRule="auto"/>
        <w:ind w:left="7" w:right="180"/>
        <w:rPr>
          <w:rFonts w:ascii="Malgun Gothic" w:eastAsia="Malgun Gothic" w:hAnsi="Malgun Gothic"/>
          <w:b/>
          <w:sz w:val="22"/>
          <w:szCs w:val="22"/>
        </w:rPr>
      </w:pPr>
    </w:p>
    <w:p w14:paraId="6EC97318" w14:textId="77777777" w:rsidR="00C65E64" w:rsidRDefault="00C65E64" w:rsidP="00563844">
      <w:pPr>
        <w:spacing w:line="288" w:lineRule="auto"/>
        <w:ind w:right="180"/>
        <w:rPr>
          <w:rFonts w:ascii="Malgun Gothic" w:eastAsia="Malgun Gothic" w:hAnsi="Malgun Gothic"/>
          <w:b/>
          <w:sz w:val="22"/>
          <w:szCs w:val="22"/>
        </w:rPr>
      </w:pPr>
    </w:p>
    <w:p w14:paraId="382201E7" w14:textId="77777777" w:rsidR="008554FD" w:rsidRDefault="008554FD" w:rsidP="00D35AB0">
      <w:pPr>
        <w:spacing w:line="288" w:lineRule="auto"/>
        <w:ind w:left="7" w:right="180"/>
        <w:rPr>
          <w:rFonts w:ascii="Malgun Gothic" w:eastAsia="Malgun Gothic" w:hAnsi="Malgun Gothic"/>
          <w:b/>
          <w:sz w:val="22"/>
          <w:szCs w:val="22"/>
        </w:rPr>
      </w:pPr>
    </w:p>
    <w:p w14:paraId="738A87C2" w14:textId="77777777" w:rsidR="008554FD" w:rsidRDefault="008554FD" w:rsidP="00D35AB0">
      <w:pPr>
        <w:spacing w:line="288" w:lineRule="auto"/>
        <w:ind w:left="7" w:right="180"/>
        <w:rPr>
          <w:rFonts w:ascii="Malgun Gothic" w:eastAsia="Malgun Gothic" w:hAnsi="Malgun Gothic"/>
          <w:b/>
          <w:sz w:val="22"/>
          <w:szCs w:val="22"/>
        </w:rPr>
      </w:pPr>
    </w:p>
    <w:p w14:paraId="59F5EAF7" w14:textId="0BAFD4F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08CA5DB2" w14:textId="44A282C4" w:rsidR="002B70C8"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6C9EE3FF" w14:textId="77777777" w:rsidR="008554FD" w:rsidRDefault="008554FD" w:rsidP="000F136C">
      <w:pPr>
        <w:spacing w:line="288" w:lineRule="auto"/>
        <w:rPr>
          <w:rFonts w:ascii="Malgun Gothic" w:eastAsia="Malgun Gothic" w:hAnsi="Malgun Gothic"/>
          <w:sz w:val="22"/>
          <w:szCs w:val="22"/>
        </w:rPr>
      </w:pPr>
    </w:p>
    <w:p w14:paraId="06712D7B" w14:textId="77777777" w:rsidR="008554FD" w:rsidRDefault="008554FD" w:rsidP="000F136C">
      <w:pPr>
        <w:spacing w:line="288" w:lineRule="auto"/>
        <w:rPr>
          <w:rFonts w:ascii="Malgun Gothic" w:eastAsia="Malgun Gothic" w:hAnsi="Malgun Gothic"/>
          <w:sz w:val="22"/>
          <w:szCs w:val="22"/>
        </w:rPr>
      </w:pPr>
    </w:p>
    <w:p w14:paraId="42C059DF" w14:textId="77777777" w:rsidR="008554FD" w:rsidRDefault="008554FD" w:rsidP="000F136C">
      <w:pPr>
        <w:spacing w:line="288" w:lineRule="auto"/>
        <w:rPr>
          <w:rFonts w:ascii="Malgun Gothic" w:eastAsia="Malgun Gothic" w:hAnsi="Malgun Gothic"/>
          <w:sz w:val="22"/>
          <w:szCs w:val="22"/>
        </w:rPr>
      </w:pPr>
    </w:p>
    <w:p w14:paraId="5C80EB83" w14:textId="3EEA6F65"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190E62F0" w14:textId="77777777" w:rsidR="00763ECF" w:rsidRDefault="00763ECF" w:rsidP="00D35AB0">
      <w:pPr>
        <w:spacing w:line="288" w:lineRule="auto"/>
        <w:rPr>
          <w:rFonts w:ascii="Malgun Gothic" w:eastAsia="Malgun Gothic" w:hAnsi="Malgun Gothic"/>
          <w:b/>
          <w:sz w:val="22"/>
          <w:szCs w:val="22"/>
        </w:rPr>
      </w:pPr>
      <w:bookmarkStart w:id="2" w:name="page5"/>
      <w:bookmarkEnd w:id="2"/>
    </w:p>
    <w:p w14:paraId="58D7F806" w14:textId="297F7092"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9F77B91" w14:textId="77777777" w:rsidR="008554FD" w:rsidRDefault="008554FD" w:rsidP="00D35AB0">
      <w:pPr>
        <w:spacing w:line="288" w:lineRule="auto"/>
        <w:rPr>
          <w:rFonts w:ascii="Malgun Gothic" w:eastAsia="Malgun Gothic" w:hAnsi="Malgun Gothic"/>
          <w:sz w:val="22"/>
          <w:szCs w:val="22"/>
        </w:rPr>
      </w:pPr>
    </w:p>
    <w:p w14:paraId="07090DA7" w14:textId="77777777" w:rsidR="008554FD" w:rsidRDefault="008554FD" w:rsidP="00D35AB0">
      <w:pPr>
        <w:spacing w:line="288" w:lineRule="auto"/>
        <w:rPr>
          <w:rFonts w:ascii="Malgun Gothic" w:eastAsia="Malgun Gothic" w:hAnsi="Malgun Gothic"/>
          <w:sz w:val="22"/>
          <w:szCs w:val="22"/>
        </w:rPr>
      </w:pPr>
    </w:p>
    <w:p w14:paraId="7C10E1D7" w14:textId="77777777" w:rsidR="008554FD" w:rsidRDefault="008554FD" w:rsidP="00D35AB0">
      <w:pPr>
        <w:spacing w:line="288" w:lineRule="auto"/>
        <w:rPr>
          <w:rFonts w:ascii="Malgun Gothic" w:eastAsia="Malgun Gothic" w:hAnsi="Malgun Gothic"/>
          <w:sz w:val="22"/>
          <w:szCs w:val="22"/>
        </w:rPr>
      </w:pPr>
    </w:p>
    <w:p w14:paraId="05DAF4AC" w14:textId="2EB4E2F4" w:rsidR="007D28FE"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315FB7D9" w14:textId="77777777" w:rsidR="00763ECF" w:rsidRDefault="00763ECF" w:rsidP="00D35AB0">
      <w:pPr>
        <w:spacing w:line="288" w:lineRule="auto"/>
        <w:rPr>
          <w:rFonts w:ascii="Malgun Gothic" w:eastAsia="Malgun Gothic" w:hAnsi="Malgun Gothic"/>
          <w:b/>
          <w:sz w:val="22"/>
          <w:szCs w:val="22"/>
        </w:rPr>
      </w:pPr>
    </w:p>
    <w:p w14:paraId="31DB5B20" w14:textId="71C86F38"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44CCFC6" w14:textId="77777777" w:rsidR="008554FD" w:rsidRDefault="008554FD" w:rsidP="00763ECF">
      <w:pPr>
        <w:spacing w:line="288" w:lineRule="auto"/>
        <w:ind w:left="7" w:right="160"/>
        <w:rPr>
          <w:rFonts w:ascii="Malgun Gothic" w:eastAsia="Malgun Gothic" w:hAnsi="Malgun Gothic"/>
          <w:sz w:val="22"/>
          <w:szCs w:val="22"/>
        </w:rPr>
      </w:pPr>
    </w:p>
    <w:p w14:paraId="6E233EC1" w14:textId="77777777" w:rsidR="008554FD" w:rsidRDefault="008554FD" w:rsidP="00763ECF">
      <w:pPr>
        <w:spacing w:line="288" w:lineRule="auto"/>
        <w:ind w:left="7" w:right="160"/>
        <w:rPr>
          <w:rFonts w:ascii="Malgun Gothic" w:eastAsia="Malgun Gothic" w:hAnsi="Malgun Gothic"/>
          <w:sz w:val="22"/>
          <w:szCs w:val="22"/>
        </w:rPr>
      </w:pPr>
    </w:p>
    <w:p w14:paraId="2B0E8D3B" w14:textId="31CBAFC7" w:rsidR="00763ECF" w:rsidRPr="00763ECF" w:rsidRDefault="00D35AB0" w:rsidP="00763EC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9C1E3BD" w14:textId="5AC36127" w:rsidR="00763ECF" w:rsidRDefault="00A87CA9" w:rsidP="008554FD">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w:t>
      </w:r>
    </w:p>
    <w:p w14:paraId="330E9C24" w14:textId="63C2F871"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1767BB7D" w14:textId="77777777" w:rsidR="008554FD" w:rsidRDefault="008554FD" w:rsidP="000247AD">
      <w:pPr>
        <w:spacing w:line="288" w:lineRule="auto"/>
        <w:jc w:val="left"/>
        <w:rPr>
          <w:rFonts w:ascii="Malgun Gothic" w:eastAsia="Malgun Gothic" w:hAnsi="Malgun Gothic"/>
          <w:b/>
          <w:color w:val="1F497D" w:themeColor="text2"/>
          <w:sz w:val="22"/>
          <w:szCs w:val="22"/>
        </w:rPr>
      </w:pPr>
      <w:bookmarkStart w:id="5" w:name="page9"/>
      <w:bookmarkEnd w:id="5"/>
    </w:p>
    <w:p w14:paraId="1C8B06D3" w14:textId="77777777" w:rsidR="008554FD" w:rsidRDefault="008554FD" w:rsidP="000247AD">
      <w:pPr>
        <w:spacing w:line="288" w:lineRule="auto"/>
        <w:jc w:val="left"/>
        <w:rPr>
          <w:rFonts w:ascii="Malgun Gothic" w:eastAsia="Malgun Gothic" w:hAnsi="Malgun Gothic"/>
          <w:b/>
          <w:color w:val="1F497D" w:themeColor="text2"/>
          <w:sz w:val="22"/>
          <w:szCs w:val="22"/>
        </w:rPr>
      </w:pPr>
    </w:p>
    <w:p w14:paraId="57C7AD65" w14:textId="01906BFA"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EA62BBB" w:rsidR="00D35AB0" w:rsidRPr="00687A33" w:rsidRDefault="00D35AB0" w:rsidP="00763ECF">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CD43A95" w:rsidR="00D35AB0" w:rsidRPr="00687A33" w:rsidRDefault="00D35AB0" w:rsidP="00C2272D">
      <w:pPr>
        <w:spacing w:line="288" w:lineRule="auto"/>
        <w:ind w:right="159"/>
        <w:rPr>
          <w:rFonts w:ascii="Malgun Gothic" w:eastAsia="Malgun Gothic" w:hAnsi="Malgun Gothic"/>
          <w:sz w:val="22"/>
          <w:szCs w:val="22"/>
        </w:rPr>
        <w:sectPr w:rsidR="00D35AB0" w:rsidRPr="00687A33" w:rsidSect="001E691A">
          <w:headerReference w:type="default" r:id="rId9"/>
          <w:footerReference w:type="default" r:id="rId10"/>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r w:rsidR="00924EB3">
        <w:rPr>
          <w:rFonts w:ascii="Malgun Gothic" w:eastAsia="Malgun Gothic" w:hAnsi="Malgun Gothic"/>
          <w:sz w:val="22"/>
          <w:szCs w:val="22"/>
        </w:rPr>
        <w: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1E691A">
          <w:type w:val="continuous"/>
          <w:pgSz w:w="11900" w:h="16838"/>
          <w:pgMar w:top="1416" w:right="866" w:bottom="0" w:left="1140" w:header="0" w:footer="0" w:gutter="0"/>
          <w:cols w:num="2" w:space="0" w:equalWidth="0">
            <w:col w:w="1300" w:space="2"/>
            <w:col w:w="8598"/>
          </w:cols>
          <w:docGrid w:linePitch="360"/>
        </w:sectPr>
      </w:pPr>
    </w:p>
    <w:p w14:paraId="197C5AA8" w14:textId="77777777" w:rsidR="008554FD" w:rsidRDefault="008554FD" w:rsidP="00924EB3">
      <w:pPr>
        <w:spacing w:line="288" w:lineRule="auto"/>
        <w:ind w:right="159"/>
        <w:rPr>
          <w:rFonts w:ascii="Malgun Gothic" w:eastAsia="Malgun Gothic" w:hAnsi="Malgun Gothic"/>
          <w:b/>
          <w:bCs/>
          <w:sz w:val="22"/>
          <w:szCs w:val="22"/>
        </w:rPr>
      </w:pPr>
    </w:p>
    <w:p w14:paraId="129134CA" w14:textId="77777777" w:rsidR="008554FD" w:rsidRDefault="008554FD" w:rsidP="00924EB3">
      <w:pPr>
        <w:spacing w:line="288" w:lineRule="auto"/>
        <w:ind w:right="159"/>
        <w:rPr>
          <w:rFonts w:ascii="Malgun Gothic" w:eastAsia="Malgun Gothic" w:hAnsi="Malgun Gothic"/>
          <w:b/>
          <w:bCs/>
          <w:sz w:val="22"/>
          <w:szCs w:val="22"/>
        </w:rPr>
      </w:pPr>
    </w:p>
    <w:p w14:paraId="6D339EC6" w14:textId="77777777" w:rsidR="008554FD" w:rsidRDefault="008554FD" w:rsidP="00924EB3">
      <w:pPr>
        <w:spacing w:line="288" w:lineRule="auto"/>
        <w:ind w:right="159"/>
        <w:rPr>
          <w:rFonts w:ascii="Malgun Gothic" w:eastAsia="Malgun Gothic" w:hAnsi="Malgun Gothic"/>
          <w:b/>
          <w:bCs/>
          <w:sz w:val="22"/>
          <w:szCs w:val="22"/>
        </w:rPr>
      </w:pPr>
    </w:p>
    <w:p w14:paraId="08112DA7" w14:textId="77777777" w:rsidR="008554FD" w:rsidRDefault="008554FD" w:rsidP="00924EB3">
      <w:pPr>
        <w:spacing w:line="288" w:lineRule="auto"/>
        <w:ind w:right="159"/>
        <w:rPr>
          <w:rFonts w:ascii="Malgun Gothic" w:eastAsia="Malgun Gothic" w:hAnsi="Malgun Gothic"/>
          <w:b/>
          <w:bCs/>
          <w:sz w:val="22"/>
          <w:szCs w:val="22"/>
        </w:rPr>
      </w:pPr>
    </w:p>
    <w:p w14:paraId="79EB7C02" w14:textId="705F035E" w:rsidR="00995CE6" w:rsidRPr="00B740A9" w:rsidRDefault="004D384E" w:rsidP="00924EB3">
      <w:pPr>
        <w:spacing w:line="288" w:lineRule="auto"/>
        <w:ind w:right="159"/>
        <w:rPr>
          <w:rFonts w:ascii="Malgun Gothic" w:eastAsia="Malgun Gothic" w:hAnsi="Malgun Gothic"/>
          <w:b/>
          <w:bCs/>
          <w:sz w:val="22"/>
          <w:szCs w:val="22"/>
        </w:rPr>
      </w:pPr>
      <w:r w:rsidRPr="00B740A9">
        <w:rPr>
          <w:rFonts w:ascii="Malgun Gothic" w:eastAsia="Malgun Gothic" w:hAnsi="Malgun Gothic"/>
          <w:b/>
          <w:bCs/>
          <w:sz w:val="22"/>
          <w:szCs w:val="22"/>
        </w:rPr>
        <w:t>Fait</w:t>
      </w:r>
      <w:r w:rsidR="00F76DD3" w:rsidRPr="00B740A9">
        <w:rPr>
          <w:rFonts w:ascii="Malgun Gothic" w:eastAsia="Malgun Gothic" w:hAnsi="Malgun Gothic"/>
          <w:b/>
          <w:bCs/>
          <w:sz w:val="22"/>
          <w:szCs w:val="22"/>
        </w:rPr>
        <w:t xml:space="preserve"> A TUNIS</w:t>
      </w:r>
      <w:r w:rsidRPr="00B740A9">
        <w:rPr>
          <w:rFonts w:ascii="Malgun Gothic" w:eastAsia="Malgun Gothic" w:hAnsi="Malgun Gothic"/>
          <w:b/>
          <w:bCs/>
          <w:sz w:val="22"/>
          <w:szCs w:val="22"/>
        </w:rPr>
        <w:t xml:space="preserve"> le</w:t>
      </w:r>
      <w:r w:rsidR="00F66116" w:rsidRPr="00B740A9">
        <w:rPr>
          <w:rFonts w:ascii="Malgun Gothic" w:eastAsia="Malgun Gothic" w:hAnsi="Malgun Gothic"/>
          <w:b/>
          <w:bCs/>
          <w:sz w:val="22"/>
          <w:szCs w:val="22"/>
        </w:rPr>
        <w:t xml:space="preserve"> </w:t>
      </w:r>
      <w:r w:rsidR="00B26D5D">
        <w:rPr>
          <w:rFonts w:ascii="Malgun Gothic" w:eastAsia="Malgun Gothic" w:hAnsi="Malgun Gothic"/>
          <w:b/>
          <w:bCs/>
          <w:sz w:val="22"/>
          <w:szCs w:val="22"/>
        </w:rPr>
        <w:t>30/01/2024</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2E973A3B" w:rsidR="004D384E" w:rsidRPr="004D384E" w:rsidRDefault="00081E4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CLEVERMIND </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31146267" w:rsidR="004D384E" w:rsidRPr="00995CE6" w:rsidRDefault="00F82F43" w:rsidP="006329A7">
            <w:pPr>
              <w:spacing w:line="288" w:lineRule="auto"/>
              <w:rPr>
                <w:rFonts w:ascii="Malgun Gothic" w:eastAsia="Malgun Gothic" w:hAnsi="Malgun Gothic"/>
                <w:b/>
                <w:sz w:val="22"/>
                <w:szCs w:val="22"/>
              </w:rPr>
            </w:pPr>
            <w:proofErr w:type="spellStart"/>
            <w:r>
              <w:rPr>
                <w:rFonts w:ascii="Malgun Gothic" w:eastAsia="Malgun Gothic" w:hAnsi="Malgun Gothic"/>
                <w:bCs/>
                <w:sz w:val="22"/>
                <w:szCs w:val="22"/>
              </w:rPr>
              <w:t>EzeeGenAI</w:t>
            </w:r>
            <w:proofErr w:type="spellEnd"/>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71EB5FC0" w14:textId="77777777" w:rsidR="0052365F" w:rsidRDefault="0052365F" w:rsidP="00D35AB0">
      <w:pPr>
        <w:spacing w:line="0" w:lineRule="atLeast"/>
        <w:rPr>
          <w:rFonts w:ascii="Malgun Gothic" w:eastAsia="Malgun Gothic" w:hAnsi="Malgun Gothic"/>
          <w:iCs/>
          <w:sz w:val="18"/>
          <w:szCs w:val="18"/>
        </w:rPr>
      </w:pPr>
    </w:p>
    <w:p w14:paraId="444A6D49" w14:textId="77777777" w:rsidR="0052365F" w:rsidRDefault="0052365F" w:rsidP="00D35AB0">
      <w:pPr>
        <w:spacing w:line="0" w:lineRule="atLeast"/>
        <w:rPr>
          <w:rFonts w:ascii="Malgun Gothic" w:eastAsia="Malgun Gothic" w:hAnsi="Malgun Gothic"/>
          <w:iCs/>
          <w:sz w:val="18"/>
          <w:szCs w:val="18"/>
        </w:rPr>
      </w:pPr>
    </w:p>
    <w:p w14:paraId="6149F392" w14:textId="77777777" w:rsidR="0052365F" w:rsidRDefault="0052365F" w:rsidP="00D35AB0">
      <w:pPr>
        <w:spacing w:line="0" w:lineRule="atLeast"/>
        <w:rPr>
          <w:rFonts w:ascii="Malgun Gothic" w:eastAsia="Malgun Gothic" w:hAnsi="Malgun Gothic"/>
          <w:iCs/>
          <w:sz w:val="18"/>
          <w:szCs w:val="18"/>
        </w:rPr>
      </w:pPr>
    </w:p>
    <w:p w14:paraId="6A8DBBFD" w14:textId="77777777" w:rsidR="0052365F" w:rsidRDefault="0052365F" w:rsidP="00D35AB0">
      <w:pPr>
        <w:spacing w:line="0" w:lineRule="atLeast"/>
        <w:rPr>
          <w:rFonts w:ascii="Malgun Gothic" w:eastAsia="Malgun Gothic" w:hAnsi="Malgun Gothic"/>
          <w:iCs/>
          <w:sz w:val="18"/>
          <w:szCs w:val="18"/>
        </w:rPr>
      </w:pPr>
    </w:p>
    <w:p w14:paraId="5B3E8F3E" w14:textId="77777777" w:rsidR="0052365F" w:rsidRDefault="0052365F" w:rsidP="00D35AB0">
      <w:pPr>
        <w:spacing w:line="0" w:lineRule="atLeast"/>
        <w:rPr>
          <w:rFonts w:ascii="Malgun Gothic" w:eastAsia="Malgun Gothic" w:hAnsi="Malgun Gothic"/>
          <w:iCs/>
          <w:sz w:val="18"/>
          <w:szCs w:val="18"/>
        </w:rPr>
      </w:pPr>
    </w:p>
    <w:p w14:paraId="41F54806" w14:textId="77777777" w:rsidR="0052365F" w:rsidRDefault="0052365F" w:rsidP="00D35AB0">
      <w:pPr>
        <w:spacing w:line="0" w:lineRule="atLeast"/>
        <w:rPr>
          <w:rFonts w:ascii="Malgun Gothic" w:eastAsia="Malgun Gothic" w:hAnsi="Malgun Gothic"/>
          <w:iCs/>
          <w:sz w:val="18"/>
          <w:szCs w:val="18"/>
        </w:rPr>
      </w:pPr>
    </w:p>
    <w:p w14:paraId="1160D875" w14:textId="77777777" w:rsidR="0052365F" w:rsidRDefault="0052365F" w:rsidP="00D35AB0">
      <w:pPr>
        <w:spacing w:line="0" w:lineRule="atLeast"/>
        <w:rPr>
          <w:rFonts w:ascii="Malgun Gothic" w:eastAsia="Malgun Gothic" w:hAnsi="Malgun Gothic"/>
          <w:iCs/>
          <w:sz w:val="18"/>
          <w:szCs w:val="18"/>
        </w:rPr>
      </w:pPr>
    </w:p>
    <w:p w14:paraId="3F34ED10" w14:textId="77777777" w:rsidR="0052365F" w:rsidRDefault="0052365F" w:rsidP="00D35AB0">
      <w:pPr>
        <w:spacing w:line="0" w:lineRule="atLeast"/>
        <w:rPr>
          <w:rFonts w:ascii="Malgun Gothic" w:eastAsia="Malgun Gothic" w:hAnsi="Malgun Gothic"/>
          <w:iCs/>
          <w:sz w:val="18"/>
          <w:szCs w:val="18"/>
        </w:rPr>
      </w:pPr>
    </w:p>
    <w:p w14:paraId="37BF254B" w14:textId="77777777" w:rsidR="0052365F" w:rsidRDefault="0052365F"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1E691A">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3840A7E5"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w:t>
      </w:r>
      <w:r w:rsidR="002A5CF7">
        <w:rPr>
          <w:rFonts w:ascii="Malgun Gothic" w:eastAsia="Malgun Gothic" w:hAnsi="Malgun Gothic"/>
          <w:color w:val="808080" w:themeColor="background1" w:themeShade="80"/>
        </w:rPr>
        <w:t xml:space="preserve"> </w:t>
      </w:r>
      <w:r w:rsidR="00591465"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w:t>
      </w:r>
      <w:r w:rsidR="00D06058">
        <w:rPr>
          <w:rFonts w:ascii="Malgun Gothic" w:eastAsia="Malgun Gothic" w:hAnsi="Malgun Gothic"/>
          <w:color w:val="808080" w:themeColor="background1" w:themeShade="80"/>
        </w:rPr>
        <w:t>4</w:t>
      </w:r>
      <w:r w:rsidR="00591465">
        <w:rPr>
          <w:rFonts w:ascii="Malgun Gothic" w:eastAsia="Malgun Gothic" w:hAnsi="Malgun Gothic"/>
          <w:color w:val="808080" w:themeColor="background1" w:themeShade="80"/>
        </w:rPr>
        <w:t>0</w:t>
      </w:r>
      <w:r w:rsidR="002A5CF7">
        <w:rPr>
          <w:rFonts w:ascii="Malgun Gothic" w:eastAsia="Malgun Gothic" w:hAnsi="Malgun Gothic"/>
          <w:color w:val="808080" w:themeColor="background1" w:themeShade="80"/>
        </w:rPr>
        <w:t>2</w:t>
      </w:r>
      <w:r w:rsidR="00591465">
        <w:rPr>
          <w:rFonts w:ascii="Malgun Gothic" w:eastAsia="Malgun Gothic" w:hAnsi="Malgun Gothic"/>
          <w:color w:val="808080" w:themeColor="background1" w:themeShade="80"/>
        </w:rPr>
        <w:t>01 – Mo El</w:t>
      </w:r>
    </w:p>
    <w:p w14:paraId="13842746" w14:textId="237B5F5D" w:rsidR="00B81E6F" w:rsidRPr="00687A33" w:rsidRDefault="00A00CA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7F212D91" w14:textId="77777777" w:rsidR="00A00CAF" w:rsidRDefault="00A00CAF" w:rsidP="00563844">
      <w:pPr>
        <w:spacing w:line="0" w:lineRule="atLeast"/>
        <w:ind w:right="-39"/>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4CE6A9C6" w14:textId="077F8116" w:rsidR="00AF05CB" w:rsidRPr="00687A33" w:rsidRDefault="006922AF" w:rsidP="00B81E6F">
      <w:pPr>
        <w:spacing w:line="212" w:lineRule="exact"/>
        <w:rPr>
          <w:rFonts w:ascii="Malgun Gothic" w:eastAsia="Malgun Gothic" w:hAnsi="Malgun Gothic"/>
          <w:sz w:val="22"/>
          <w:szCs w:val="22"/>
        </w:rPr>
      </w:pPr>
      <w:r w:rsidRPr="006922AF">
        <w:rPr>
          <w:rFonts w:ascii="Malgun Gothic" w:eastAsia="Malgun Gothic" w:hAnsi="Malgun Gothic"/>
          <w:sz w:val="22"/>
          <w:szCs w:val="22"/>
        </w:rPr>
        <w:t xml:space="preserve">Développeur .NET </w:t>
      </w:r>
      <w:r w:rsidRPr="006922AF">
        <w:rPr>
          <w:rFonts w:ascii="Malgun Gothic" w:eastAsia="Malgun Gothic" w:hAnsi="Malgun Gothic"/>
          <w:sz w:val="22"/>
          <w:szCs w:val="22"/>
        </w:rPr>
        <w:cr/>
      </w: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00861118" w14:textId="756833A6" w:rsidR="00D35AB0" w:rsidRDefault="00D35AB0" w:rsidP="00DE0B3D">
      <w:pPr>
        <w:spacing w:line="288" w:lineRule="auto"/>
        <w:rPr>
          <w:rFonts w:ascii="Malgun Gothic" w:eastAsia="Malgun Gothic" w:hAnsi="Malgun Gothic"/>
          <w:b/>
          <w:bCs/>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563844" w:rsidRPr="00563844">
        <w:rPr>
          <w:rFonts w:ascii="Malgun Gothic" w:eastAsia="Malgun Gothic" w:hAnsi="Malgun Gothic"/>
          <w:b/>
          <w:bCs/>
          <w:sz w:val="22"/>
          <w:szCs w:val="22"/>
        </w:rPr>
        <w:t>270 € HT/Jour</w:t>
      </w:r>
      <w:r w:rsidR="00DE0B3D">
        <w:rPr>
          <w:rFonts w:ascii="Malgun Gothic" w:eastAsia="Malgun Gothic" w:hAnsi="Malgun Gothic"/>
          <w:b/>
          <w:bCs/>
          <w:sz w:val="22"/>
          <w:szCs w:val="22"/>
        </w:rPr>
        <w:t>.</w:t>
      </w:r>
    </w:p>
    <w:p w14:paraId="390C90EA" w14:textId="77777777" w:rsidR="00DE0B3D" w:rsidRPr="00687A33" w:rsidRDefault="00DE0B3D" w:rsidP="00DE0B3D">
      <w:pPr>
        <w:spacing w:line="288" w:lineRule="auto"/>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00D8A24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030D38">
        <w:rPr>
          <w:rFonts w:ascii="Malgun Gothic" w:eastAsia="Malgun Gothic" w:hAnsi="Malgun Gothic"/>
          <w:sz w:val="22"/>
          <w:szCs w:val="22"/>
        </w:rPr>
        <w:t>01/02/2024</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33180C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0C20EB">
        <w:rPr>
          <w:rFonts w:ascii="Malgun Gothic" w:eastAsia="Malgun Gothic" w:hAnsi="Malgun Gothic"/>
          <w:sz w:val="22"/>
          <w:szCs w:val="22"/>
        </w:rPr>
        <w:t>30/04/2024</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649726A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renouvelable par </w:t>
      </w:r>
      <w:r w:rsidR="00C00779">
        <w:rPr>
          <w:rFonts w:ascii="Malgun Gothic" w:eastAsia="Malgun Gothic" w:hAnsi="Malgun Gothic"/>
          <w:sz w:val="22"/>
          <w:szCs w:val="22"/>
        </w:rPr>
        <w:t xml:space="preserve">Avenant.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EFC0E13" w:rsidR="00D35AB0" w:rsidRPr="00687A33" w:rsidRDefault="008D70A0"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Full </w:t>
      </w:r>
      <w:proofErr w:type="spellStart"/>
      <w:r>
        <w:rPr>
          <w:rFonts w:ascii="Malgun Gothic" w:eastAsia="Malgun Gothic" w:hAnsi="Malgun Gothic"/>
          <w:sz w:val="22"/>
          <w:szCs w:val="22"/>
        </w:rPr>
        <w:t>Remote</w:t>
      </w:r>
      <w:proofErr w:type="spellEnd"/>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6958E81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8D70A0">
        <w:rPr>
          <w:rFonts w:ascii="Malgun Gothic" w:eastAsia="Malgun Gothic" w:hAnsi="Malgun Gothic"/>
          <w:sz w:val="22"/>
          <w:szCs w:val="22"/>
        </w:rPr>
        <w:t>Mo</w:t>
      </w:r>
      <w:r w:rsidR="003102ED">
        <w:rPr>
          <w:rFonts w:ascii="Malgun Gothic" w:eastAsia="Malgun Gothic" w:hAnsi="Malgun Gothic"/>
          <w:sz w:val="22"/>
          <w:szCs w:val="22"/>
        </w:rPr>
        <w:t>hamed ELLOUZE</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4699A7F8" w14:textId="77777777" w:rsidR="001F093C" w:rsidRDefault="001F093C" w:rsidP="00D35AB0">
      <w:pPr>
        <w:spacing w:line="288" w:lineRule="auto"/>
        <w:rPr>
          <w:rFonts w:ascii="Malgun Gothic" w:eastAsia="Malgun Gothic" w:hAnsi="Malgun Gothic"/>
          <w:b/>
          <w:sz w:val="22"/>
          <w:szCs w:val="22"/>
        </w:rPr>
      </w:pPr>
    </w:p>
    <w:p w14:paraId="4461BB44" w14:textId="77777777" w:rsidR="001F093C" w:rsidRDefault="001F093C" w:rsidP="00D35AB0">
      <w:pPr>
        <w:spacing w:line="288" w:lineRule="auto"/>
        <w:rPr>
          <w:rFonts w:ascii="Malgun Gothic" w:eastAsia="Malgun Gothic" w:hAnsi="Malgun Gothic"/>
          <w:b/>
          <w:sz w:val="22"/>
          <w:szCs w:val="22"/>
        </w:rPr>
      </w:pPr>
    </w:p>
    <w:p w14:paraId="13DC518D" w14:textId="77777777" w:rsidR="009C4100" w:rsidRDefault="009C4100" w:rsidP="00D35AB0">
      <w:pPr>
        <w:spacing w:line="288" w:lineRule="auto"/>
        <w:rPr>
          <w:rFonts w:ascii="Malgun Gothic" w:eastAsia="Malgun Gothic" w:hAnsi="Malgun Gothic"/>
          <w:b/>
          <w:sz w:val="22"/>
          <w:szCs w:val="22"/>
        </w:rPr>
      </w:pPr>
    </w:p>
    <w:p w14:paraId="3C8942F9" w14:textId="77777777" w:rsidR="00A33044" w:rsidRDefault="00A33044" w:rsidP="00D35AB0">
      <w:pPr>
        <w:spacing w:line="288" w:lineRule="auto"/>
        <w:rPr>
          <w:rFonts w:ascii="Malgun Gothic" w:eastAsia="Malgun Gothic" w:hAnsi="Malgun Gothic"/>
          <w:b/>
          <w:sz w:val="22"/>
          <w:szCs w:val="22"/>
        </w:rPr>
      </w:pPr>
    </w:p>
    <w:p w14:paraId="011EAE05" w14:textId="77777777" w:rsidR="0052365F" w:rsidRDefault="0052365F" w:rsidP="00D35AB0">
      <w:pPr>
        <w:spacing w:line="288" w:lineRule="auto"/>
        <w:rPr>
          <w:rFonts w:ascii="Malgun Gothic" w:eastAsia="Malgun Gothic" w:hAnsi="Malgun Gothic"/>
          <w:b/>
          <w:sz w:val="22"/>
          <w:szCs w:val="22"/>
        </w:rPr>
      </w:pPr>
    </w:p>
    <w:p w14:paraId="44BF54C5" w14:textId="77777777" w:rsidR="0052365F" w:rsidRDefault="0052365F" w:rsidP="00D35AB0">
      <w:pPr>
        <w:spacing w:line="288" w:lineRule="auto"/>
        <w:rPr>
          <w:rFonts w:ascii="Malgun Gothic" w:eastAsia="Malgun Gothic" w:hAnsi="Malgun Gothic"/>
          <w:b/>
          <w:sz w:val="22"/>
          <w:szCs w:val="22"/>
        </w:rPr>
      </w:pPr>
    </w:p>
    <w:p w14:paraId="23B5EAEF" w14:textId="11069643"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2945EBC0" w14:textId="51B75E7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6B609511" w14:textId="77777777" w:rsidR="00A309D7" w:rsidRPr="003102ED" w:rsidRDefault="00A309D7" w:rsidP="00A309D7">
      <w:pPr>
        <w:spacing w:line="288" w:lineRule="auto"/>
        <w:rPr>
          <w:rFonts w:ascii="Malgun Gothic" w:eastAsia="Malgun Gothic" w:hAnsi="Malgun Gothic"/>
          <w:sz w:val="22"/>
          <w:szCs w:val="22"/>
        </w:rPr>
      </w:pPr>
      <w:r w:rsidRPr="003102ED">
        <w:rPr>
          <w:rFonts w:ascii="Malgun Gothic" w:eastAsia="Malgun Gothic" w:hAnsi="Malgun Gothic"/>
          <w:sz w:val="22"/>
          <w:szCs w:val="22"/>
        </w:rPr>
        <w:t>CLEVERMIND</w:t>
      </w:r>
    </w:p>
    <w:p w14:paraId="16201D07" w14:textId="388898F4" w:rsidR="00A309D7" w:rsidRPr="00A309D7" w:rsidRDefault="00A309D7" w:rsidP="00A309D7">
      <w:pPr>
        <w:spacing w:line="288" w:lineRule="auto"/>
        <w:rPr>
          <w:rFonts w:ascii="Malgun Gothic" w:eastAsia="Malgun Gothic" w:hAnsi="Malgun Gothic"/>
          <w:sz w:val="22"/>
          <w:szCs w:val="22"/>
          <w:highlight w:val="yellow"/>
        </w:rPr>
      </w:pPr>
      <w:r w:rsidRPr="00A309D7">
        <w:rPr>
          <w:rFonts w:ascii="Malgun Gothic" w:eastAsia="Malgun Gothic" w:hAnsi="Malgun Gothic"/>
          <w:sz w:val="22"/>
          <w:szCs w:val="22"/>
        </w:rPr>
        <w:t>11 RUE BAILLY</w:t>
      </w:r>
    </w:p>
    <w:p w14:paraId="425DC1AB" w14:textId="54B3230E" w:rsidR="00A309D7" w:rsidRPr="00A309D7" w:rsidRDefault="00A309D7" w:rsidP="00A309D7">
      <w:pPr>
        <w:spacing w:line="288" w:lineRule="auto"/>
        <w:rPr>
          <w:rFonts w:ascii="Malgun Gothic" w:eastAsia="Malgun Gothic" w:hAnsi="Malgun Gothic"/>
          <w:sz w:val="22"/>
          <w:szCs w:val="22"/>
        </w:rPr>
      </w:pPr>
      <w:r w:rsidRPr="00A309D7">
        <w:rPr>
          <w:rFonts w:ascii="Malgun Gothic" w:eastAsia="Malgun Gothic" w:hAnsi="Malgun Gothic"/>
          <w:sz w:val="22"/>
          <w:szCs w:val="22"/>
        </w:rPr>
        <w:t>92200 NEUILLY-SUR-SEINE</w:t>
      </w:r>
      <w:r>
        <w:rPr>
          <w:rFonts w:ascii="Malgun Gothic" w:eastAsia="Malgun Gothic" w:hAnsi="Malgun Gothic"/>
          <w:sz w:val="22"/>
          <w:szCs w:val="22"/>
        </w:rPr>
        <w:t xml:space="preserve"> - FRANCE</w:t>
      </w:r>
    </w:p>
    <w:p w14:paraId="0B57E215" w14:textId="21DB868E" w:rsidR="00D35AB0" w:rsidRPr="00A309D7" w:rsidRDefault="00A309D7" w:rsidP="00A309D7">
      <w:pPr>
        <w:spacing w:line="288" w:lineRule="auto"/>
        <w:rPr>
          <w:rFonts w:ascii="Malgun Gothic" w:eastAsia="Malgun Gothic" w:hAnsi="Malgun Gothic"/>
          <w:b/>
          <w:bCs/>
          <w:color w:val="0070C0"/>
          <w:sz w:val="22"/>
          <w:szCs w:val="22"/>
          <w:u w:val="single"/>
        </w:rPr>
        <w:sectPr w:rsidR="00D35AB0" w:rsidRPr="00A309D7" w:rsidSect="001E691A">
          <w:pgSz w:w="11900" w:h="16838"/>
          <w:pgMar w:top="1416" w:right="906" w:bottom="0" w:left="1140" w:header="0" w:footer="0" w:gutter="0"/>
          <w:cols w:space="0" w:equalWidth="0">
            <w:col w:w="9860"/>
          </w:cols>
          <w:docGrid w:linePitch="360"/>
        </w:sectPr>
      </w:pPr>
      <w:r w:rsidRPr="00A309D7">
        <w:rPr>
          <w:rFonts w:ascii="Malgun Gothic" w:eastAsia="Malgun Gothic" w:hAnsi="Malgun Gothic"/>
          <w:b/>
          <w:bCs/>
          <w:color w:val="0070C0"/>
          <w:sz w:val="22"/>
          <w:szCs w:val="22"/>
          <w:u w:val="single"/>
        </w:rPr>
        <w:t>adv@clevermind.fr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258A6329"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FC54C7">
        <w:rPr>
          <w:rFonts w:ascii="Malgun Gothic" w:eastAsia="Malgun Gothic" w:hAnsi="Malgun Gothic"/>
          <w:b/>
          <w:bCs/>
          <w:sz w:val="22"/>
          <w:szCs w:val="22"/>
        </w:rPr>
        <w:t>30/01/2024</w:t>
      </w:r>
    </w:p>
    <w:p w14:paraId="71774368" w14:textId="673AFD69"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A33044">
        <w:rPr>
          <w:rFonts w:ascii="Malgun Gothic" w:eastAsia="Malgun Gothic" w:hAnsi="Malgun Gothic"/>
          <w:b/>
          <w:bCs/>
          <w:sz w:val="22"/>
          <w:szCs w:val="22"/>
        </w:rPr>
        <w:t>TUNIS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1CE71EF7" w:rsidR="008D0A69" w:rsidRPr="00A309D7" w:rsidRDefault="00A309D7" w:rsidP="006329A7">
            <w:pPr>
              <w:spacing w:line="288" w:lineRule="auto"/>
              <w:rPr>
                <w:rFonts w:ascii="Malgun Gothic" w:eastAsia="Malgun Gothic" w:hAnsi="Malgun Gothic"/>
                <w:bCs/>
                <w:sz w:val="22"/>
                <w:szCs w:val="22"/>
              </w:rPr>
            </w:pPr>
            <w:r w:rsidRPr="00A309D7">
              <w:rPr>
                <w:rFonts w:ascii="Malgun Gothic" w:eastAsia="Malgun Gothic" w:hAnsi="Malgun Gothic"/>
                <w:bCs/>
                <w:sz w:val="22"/>
                <w:szCs w:val="22"/>
              </w:rPr>
              <w:t>CLEVERMIND</w:t>
            </w:r>
          </w:p>
          <w:p w14:paraId="061AFE2A" w14:textId="77777777" w:rsidR="008D0A69" w:rsidRPr="00C05982" w:rsidRDefault="008D0A69" w:rsidP="006329A7">
            <w:pPr>
              <w:spacing w:line="288" w:lineRule="auto"/>
              <w:rPr>
                <w:rFonts w:ascii="Malgun Gothic" w:eastAsia="Malgun Gothic" w:hAnsi="Malgun Gothic"/>
                <w:b/>
                <w:sz w:val="22"/>
                <w:szCs w:val="22"/>
                <w:highlight w:val="yellow"/>
              </w:rPr>
            </w:pPr>
          </w:p>
        </w:tc>
        <w:tc>
          <w:tcPr>
            <w:tcW w:w="5132" w:type="dxa"/>
          </w:tcPr>
          <w:p w14:paraId="7B4A2B2F" w14:textId="4E9C4F37" w:rsidR="008D0A69" w:rsidRDefault="0052365F" w:rsidP="006329A7">
            <w:pPr>
              <w:spacing w:line="288" w:lineRule="auto"/>
              <w:rPr>
                <w:rFonts w:ascii="Malgun Gothic" w:eastAsia="Malgun Gothic" w:hAnsi="Malgun Gothic"/>
                <w:b/>
                <w:sz w:val="22"/>
                <w:szCs w:val="22"/>
              </w:rPr>
            </w:pPr>
            <w:proofErr w:type="spellStart"/>
            <w:r>
              <w:rPr>
                <w:rFonts w:ascii="Malgun Gothic" w:eastAsia="Malgun Gothic" w:hAnsi="Malgun Gothic"/>
                <w:bCs/>
                <w:sz w:val="22"/>
                <w:szCs w:val="22"/>
              </w:rPr>
              <w:t>EzeeGenAI</w:t>
            </w:r>
            <w:proofErr w:type="spellEnd"/>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20E19CB8" w:rsidR="003E5584" w:rsidRPr="00747B21" w:rsidRDefault="003E5584" w:rsidP="003E5584">
      <w:pPr>
        <w:spacing w:line="0" w:lineRule="atLeast"/>
        <w:rPr>
          <w:rFonts w:ascii="Malgun Gothic" w:eastAsia="Malgun Gothic" w:hAnsi="Malgun Gothic"/>
          <w:sz w:val="12"/>
          <w:szCs w:val="12"/>
        </w:rPr>
        <w:sectPr w:rsidR="003E5584" w:rsidRPr="00747B21" w:rsidSect="001E691A">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r w:rsidR="00747B21">
        <w:rPr>
          <w:rFonts w:ascii="Malgun Gothic" w:eastAsia="Malgun Gothic" w:hAnsi="Malgun Gothic"/>
          <w:i/>
          <w:sz w:val="12"/>
          <w:szCs w:val="12"/>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1E691A">
      <w:headerReference w:type="even" r:id="rId11"/>
      <w:headerReference w:type="default" r:id="rId12"/>
      <w:footerReference w:type="even" r:id="rId13"/>
      <w:footerReference w:type="default" r:id="rId14"/>
      <w:headerReference w:type="first" r:id="rId15"/>
      <w:footerReference w:type="first" r:id="rId16"/>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E1AE" w14:textId="77777777" w:rsidR="001E691A" w:rsidRDefault="001E691A">
      <w:r>
        <w:separator/>
      </w:r>
    </w:p>
  </w:endnote>
  <w:endnote w:type="continuationSeparator" w:id="0">
    <w:p w14:paraId="2617AEBF" w14:textId="77777777" w:rsidR="001E691A" w:rsidRDefault="001E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ndara Light">
    <w:altName w:val="Calibri"/>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82CDD90" w14:textId="77777777" w:rsidR="0006440E" w:rsidRDefault="0006440E" w:rsidP="0006440E">
        <w:pPr>
          <w:pBdr>
            <w:top w:val="nil"/>
            <w:left w:val="nil"/>
            <w:bottom w:val="nil"/>
            <w:right w:val="nil"/>
            <w:between w:val="nil"/>
          </w:pBdr>
          <w:tabs>
            <w:tab w:val="right" w:pos="9633"/>
          </w:tabs>
          <w:rPr>
            <w:rFonts w:ascii="Malgun Gothic" w:eastAsia="Malgun Gothic" w:hAnsi="Malgun Gothic"/>
            <w:noProof/>
            <w:sz w:val="20"/>
            <w:szCs w:val="20"/>
          </w:rPr>
        </w:pPr>
      </w:p>
      <w:p w14:paraId="37B4E9AF" w14:textId="0AC58FDE" w:rsidR="007B356A" w:rsidRDefault="007B356A" w:rsidP="0006440E">
        <w:pPr>
          <w:pBdr>
            <w:top w:val="nil"/>
            <w:left w:val="nil"/>
            <w:bottom w:val="nil"/>
            <w:right w:val="nil"/>
            <w:between w:val="nil"/>
          </w:pBdr>
          <w:tabs>
            <w:tab w:val="right" w:pos="9633"/>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5D8C31F8">
                  <wp:simplePos x="0" y="0"/>
                  <wp:positionH relativeFrom="column">
                    <wp:posOffset>0</wp:posOffset>
                  </wp:positionH>
                  <wp:positionV relativeFrom="paragraph">
                    <wp:posOffset>19050</wp:posOffset>
                  </wp:positionV>
                  <wp:extent cx="6052820" cy="0"/>
                  <wp:effectExtent l="38100" t="38100" r="62230" b="9525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2F541"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" strokecolor="black [3200]" strokeweight="2pt">
                  <v:shadow on="t" color="black" opacity="24903f" origin=",.5" offset="0,.55556mm"/>
                </v:line>
              </w:pict>
            </mc:Fallback>
          </mc:AlternateContent>
        </w:r>
        <w:r w:rsidR="0006440E">
          <w:tab/>
        </w:r>
      </w:p>
      <w:p w14:paraId="7D078A40" w14:textId="1F675856" w:rsidR="00D35AB0" w:rsidRDefault="0006440E" w:rsidP="00D35AB0">
        <w:pPr>
          <w:widowControl w:val="0"/>
          <w:ind w:right="356"/>
          <w:jc w:val="center"/>
        </w:pPr>
        <w:proofErr w:type="spellStart"/>
        <w:r>
          <w:t>EzeeGenAI</w:t>
        </w:r>
        <w:proofErr w:type="spellEnd"/>
        <w:r>
          <w:t>, Route Sidi Mansour, Km 5, 3063 SFAX</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3A67" w14:textId="77777777" w:rsidR="001E691A" w:rsidRDefault="001E691A">
      <w:r>
        <w:separator/>
      </w:r>
    </w:p>
  </w:footnote>
  <w:footnote w:type="continuationSeparator" w:id="0">
    <w:p w14:paraId="594A3BDA" w14:textId="77777777" w:rsidR="001E691A" w:rsidRDefault="001E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3EBB2FEF" w:rsidR="00D35AB0" w:rsidRDefault="00C65E64" w:rsidP="00C054DC">
    <w:pPr>
      <w:pStyle w:val="En-tte"/>
    </w:pPr>
    <w:r>
      <w:rPr>
        <w:noProof/>
      </w:rPr>
      <w:drawing>
        <wp:anchor distT="0" distB="0" distL="114300" distR="114300" simplePos="0" relativeHeight="251664384" behindDoc="0" locked="0" layoutInCell="1" allowOverlap="1" wp14:anchorId="4CAB50F5" wp14:editId="5AE4C1ED">
          <wp:simplePos x="0" y="0"/>
          <wp:positionH relativeFrom="margin">
            <wp:posOffset>-519430</wp:posOffset>
          </wp:positionH>
          <wp:positionV relativeFrom="margin">
            <wp:posOffset>-775970</wp:posOffset>
          </wp:positionV>
          <wp:extent cx="1090295" cy="1090295"/>
          <wp:effectExtent l="0" t="0" r="0" b="0"/>
          <wp:wrapSquare wrapText="bothSides"/>
          <wp:docPr id="15033120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12073" name="Image 1503312073"/>
                  <pic:cNvPicPr/>
                </pic:nvPicPr>
                <pic:blipFill>
                  <a:blip r:embed="rId1">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margin">
            <wp14:pctWidth>0</wp14:pctWidth>
          </wp14:sizeRelH>
          <wp14:sizeRelV relativeFrom="margin">
            <wp14:pctHeight>0</wp14:pctHeight>
          </wp14:sizeRelV>
        </wp:anchor>
      </w:drawing>
    </w:r>
  </w:p>
  <w:p w14:paraId="6781AE89" w14:textId="096C7C2D" w:rsidR="00D35AB0" w:rsidRDefault="00D35AB0" w:rsidP="007F32A6">
    <w:pPr>
      <w:pStyle w:val="En-tte"/>
      <w:jc w:val="center"/>
    </w:pPr>
  </w:p>
  <w:p w14:paraId="7511BAAC" w14:textId="585B3989"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30D38"/>
    <w:rsid w:val="0004325C"/>
    <w:rsid w:val="000472AD"/>
    <w:rsid w:val="000479CF"/>
    <w:rsid w:val="00053A7A"/>
    <w:rsid w:val="00060050"/>
    <w:rsid w:val="0006440E"/>
    <w:rsid w:val="00081E39"/>
    <w:rsid w:val="00081E43"/>
    <w:rsid w:val="0009426E"/>
    <w:rsid w:val="00096946"/>
    <w:rsid w:val="00097593"/>
    <w:rsid w:val="000B608B"/>
    <w:rsid w:val="000C20EB"/>
    <w:rsid w:val="000D754C"/>
    <w:rsid w:val="000F136C"/>
    <w:rsid w:val="000F7288"/>
    <w:rsid w:val="00101E59"/>
    <w:rsid w:val="00102922"/>
    <w:rsid w:val="00104E10"/>
    <w:rsid w:val="001313A1"/>
    <w:rsid w:val="00136E2F"/>
    <w:rsid w:val="00160BE4"/>
    <w:rsid w:val="00167F28"/>
    <w:rsid w:val="001758F8"/>
    <w:rsid w:val="001846D1"/>
    <w:rsid w:val="001C0EF9"/>
    <w:rsid w:val="001D157A"/>
    <w:rsid w:val="001E691A"/>
    <w:rsid w:val="001F03CD"/>
    <w:rsid w:val="001F093C"/>
    <w:rsid w:val="001F6241"/>
    <w:rsid w:val="001F74C8"/>
    <w:rsid w:val="00216A75"/>
    <w:rsid w:val="00224E67"/>
    <w:rsid w:val="002A216D"/>
    <w:rsid w:val="002A5CF7"/>
    <w:rsid w:val="002B70C8"/>
    <w:rsid w:val="002B7C13"/>
    <w:rsid w:val="002C24AA"/>
    <w:rsid w:val="002C5B33"/>
    <w:rsid w:val="002C7748"/>
    <w:rsid w:val="002C7C6D"/>
    <w:rsid w:val="002D3AAB"/>
    <w:rsid w:val="003102ED"/>
    <w:rsid w:val="00327BC0"/>
    <w:rsid w:val="00330FAC"/>
    <w:rsid w:val="00366F39"/>
    <w:rsid w:val="003714E7"/>
    <w:rsid w:val="00375602"/>
    <w:rsid w:val="00386441"/>
    <w:rsid w:val="003A23CC"/>
    <w:rsid w:val="003E5584"/>
    <w:rsid w:val="0040093E"/>
    <w:rsid w:val="004135E2"/>
    <w:rsid w:val="00425322"/>
    <w:rsid w:val="00427728"/>
    <w:rsid w:val="00455DFC"/>
    <w:rsid w:val="00462D50"/>
    <w:rsid w:val="00497A8F"/>
    <w:rsid w:val="004A4420"/>
    <w:rsid w:val="004D384E"/>
    <w:rsid w:val="004D612C"/>
    <w:rsid w:val="004E6CAB"/>
    <w:rsid w:val="004F1F36"/>
    <w:rsid w:val="004F2457"/>
    <w:rsid w:val="00500632"/>
    <w:rsid w:val="00502B59"/>
    <w:rsid w:val="00503B78"/>
    <w:rsid w:val="00507DB8"/>
    <w:rsid w:val="0052365F"/>
    <w:rsid w:val="00542333"/>
    <w:rsid w:val="00563844"/>
    <w:rsid w:val="0056448E"/>
    <w:rsid w:val="00564F67"/>
    <w:rsid w:val="0056681F"/>
    <w:rsid w:val="0057679C"/>
    <w:rsid w:val="00591465"/>
    <w:rsid w:val="00595C1C"/>
    <w:rsid w:val="005A3AC8"/>
    <w:rsid w:val="005D7D68"/>
    <w:rsid w:val="005E0C65"/>
    <w:rsid w:val="00621A23"/>
    <w:rsid w:val="00631AAD"/>
    <w:rsid w:val="006378EE"/>
    <w:rsid w:val="00660B8C"/>
    <w:rsid w:val="00661EC1"/>
    <w:rsid w:val="00663CE5"/>
    <w:rsid w:val="0066443D"/>
    <w:rsid w:val="00667975"/>
    <w:rsid w:val="00671235"/>
    <w:rsid w:val="006768C1"/>
    <w:rsid w:val="00682F14"/>
    <w:rsid w:val="00686902"/>
    <w:rsid w:val="00687611"/>
    <w:rsid w:val="00687A33"/>
    <w:rsid w:val="00690981"/>
    <w:rsid w:val="006922AF"/>
    <w:rsid w:val="006A280F"/>
    <w:rsid w:val="006A4ECB"/>
    <w:rsid w:val="006A63B3"/>
    <w:rsid w:val="006B4BD5"/>
    <w:rsid w:val="006C187F"/>
    <w:rsid w:val="006D0016"/>
    <w:rsid w:val="006D2778"/>
    <w:rsid w:val="006E6A3F"/>
    <w:rsid w:val="00702AE9"/>
    <w:rsid w:val="00703D8C"/>
    <w:rsid w:val="007239A4"/>
    <w:rsid w:val="007349A3"/>
    <w:rsid w:val="00735D97"/>
    <w:rsid w:val="00740060"/>
    <w:rsid w:val="00740EA0"/>
    <w:rsid w:val="00747B21"/>
    <w:rsid w:val="00751194"/>
    <w:rsid w:val="00763ECF"/>
    <w:rsid w:val="00765484"/>
    <w:rsid w:val="00775803"/>
    <w:rsid w:val="007878D1"/>
    <w:rsid w:val="007B356A"/>
    <w:rsid w:val="007B7B41"/>
    <w:rsid w:val="007C1CE8"/>
    <w:rsid w:val="007D28FE"/>
    <w:rsid w:val="007F569B"/>
    <w:rsid w:val="008052F7"/>
    <w:rsid w:val="00805347"/>
    <w:rsid w:val="00812A11"/>
    <w:rsid w:val="00850106"/>
    <w:rsid w:val="008554FD"/>
    <w:rsid w:val="00867DFB"/>
    <w:rsid w:val="00894420"/>
    <w:rsid w:val="008A291C"/>
    <w:rsid w:val="008A54CF"/>
    <w:rsid w:val="008A7641"/>
    <w:rsid w:val="008B229D"/>
    <w:rsid w:val="008B5D40"/>
    <w:rsid w:val="008C10A9"/>
    <w:rsid w:val="008C5CDE"/>
    <w:rsid w:val="008D0A69"/>
    <w:rsid w:val="008D2E3F"/>
    <w:rsid w:val="008D70A0"/>
    <w:rsid w:val="008F41E2"/>
    <w:rsid w:val="008F59ED"/>
    <w:rsid w:val="00903253"/>
    <w:rsid w:val="00913716"/>
    <w:rsid w:val="00924EB3"/>
    <w:rsid w:val="00932D0B"/>
    <w:rsid w:val="00943ED2"/>
    <w:rsid w:val="00953AE8"/>
    <w:rsid w:val="009603F8"/>
    <w:rsid w:val="00971937"/>
    <w:rsid w:val="009811C7"/>
    <w:rsid w:val="00991987"/>
    <w:rsid w:val="00995CE6"/>
    <w:rsid w:val="009B2CC3"/>
    <w:rsid w:val="009B3F40"/>
    <w:rsid w:val="009B4C68"/>
    <w:rsid w:val="009C02A8"/>
    <w:rsid w:val="009C4100"/>
    <w:rsid w:val="009D3479"/>
    <w:rsid w:val="009E26AD"/>
    <w:rsid w:val="009F3430"/>
    <w:rsid w:val="00A00CAF"/>
    <w:rsid w:val="00A12FB1"/>
    <w:rsid w:val="00A2492D"/>
    <w:rsid w:val="00A259A2"/>
    <w:rsid w:val="00A309D7"/>
    <w:rsid w:val="00A33044"/>
    <w:rsid w:val="00A4504C"/>
    <w:rsid w:val="00A46D12"/>
    <w:rsid w:val="00A57DFE"/>
    <w:rsid w:val="00A87CA9"/>
    <w:rsid w:val="00A92263"/>
    <w:rsid w:val="00AB2AAE"/>
    <w:rsid w:val="00AC2F22"/>
    <w:rsid w:val="00AF05CB"/>
    <w:rsid w:val="00B117F7"/>
    <w:rsid w:val="00B26D5D"/>
    <w:rsid w:val="00B43E78"/>
    <w:rsid w:val="00B56332"/>
    <w:rsid w:val="00B6191D"/>
    <w:rsid w:val="00B61DBC"/>
    <w:rsid w:val="00B740A9"/>
    <w:rsid w:val="00B81E6F"/>
    <w:rsid w:val="00B84569"/>
    <w:rsid w:val="00B874C6"/>
    <w:rsid w:val="00BC36D9"/>
    <w:rsid w:val="00BC43CD"/>
    <w:rsid w:val="00BE7320"/>
    <w:rsid w:val="00C00779"/>
    <w:rsid w:val="00C05982"/>
    <w:rsid w:val="00C13D1D"/>
    <w:rsid w:val="00C2272D"/>
    <w:rsid w:val="00C3046B"/>
    <w:rsid w:val="00C306FD"/>
    <w:rsid w:val="00C33B59"/>
    <w:rsid w:val="00C41571"/>
    <w:rsid w:val="00C44C8C"/>
    <w:rsid w:val="00C54C1F"/>
    <w:rsid w:val="00C57CFD"/>
    <w:rsid w:val="00C65E64"/>
    <w:rsid w:val="00C77ED4"/>
    <w:rsid w:val="00C9573F"/>
    <w:rsid w:val="00CA2B43"/>
    <w:rsid w:val="00CA4599"/>
    <w:rsid w:val="00CA6147"/>
    <w:rsid w:val="00CC570C"/>
    <w:rsid w:val="00CD0E3A"/>
    <w:rsid w:val="00CD4A4D"/>
    <w:rsid w:val="00CD61C8"/>
    <w:rsid w:val="00CE4895"/>
    <w:rsid w:val="00CF5A53"/>
    <w:rsid w:val="00D06058"/>
    <w:rsid w:val="00D20B85"/>
    <w:rsid w:val="00D35AB0"/>
    <w:rsid w:val="00D41E83"/>
    <w:rsid w:val="00D913AE"/>
    <w:rsid w:val="00DA6BE1"/>
    <w:rsid w:val="00DB3D9A"/>
    <w:rsid w:val="00DE0B3D"/>
    <w:rsid w:val="00DF4565"/>
    <w:rsid w:val="00E03C20"/>
    <w:rsid w:val="00E210A2"/>
    <w:rsid w:val="00E23362"/>
    <w:rsid w:val="00E24F50"/>
    <w:rsid w:val="00E3430E"/>
    <w:rsid w:val="00E53059"/>
    <w:rsid w:val="00E70B5F"/>
    <w:rsid w:val="00E719A1"/>
    <w:rsid w:val="00E73C4B"/>
    <w:rsid w:val="00E73D0E"/>
    <w:rsid w:val="00E95BD7"/>
    <w:rsid w:val="00EA76BD"/>
    <w:rsid w:val="00ED041C"/>
    <w:rsid w:val="00ED7EDF"/>
    <w:rsid w:val="00EE5BBA"/>
    <w:rsid w:val="00EF1CDF"/>
    <w:rsid w:val="00F03E5C"/>
    <w:rsid w:val="00F06C62"/>
    <w:rsid w:val="00F66116"/>
    <w:rsid w:val="00F66382"/>
    <w:rsid w:val="00F726EC"/>
    <w:rsid w:val="00F72B07"/>
    <w:rsid w:val="00F76DD3"/>
    <w:rsid w:val="00F806FB"/>
    <w:rsid w:val="00F82F43"/>
    <w:rsid w:val="00F9178A"/>
    <w:rsid w:val="00FB0344"/>
    <w:rsid w:val="00FB0FD4"/>
    <w:rsid w:val="00FC54C7"/>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99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2201</Words>
  <Characters>12108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49</cp:revision>
  <dcterms:created xsi:type="dcterms:W3CDTF">2024-04-08T12:55:00Z</dcterms:created>
  <dcterms:modified xsi:type="dcterms:W3CDTF">2024-04-08T13:09:00Z</dcterms:modified>
</cp:coreProperties>
</file>