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BB" w:rsidRPr="001B35BB" w:rsidRDefault="001B35BB" w:rsidP="001B35BB">
      <w:pPr>
        <w:shd w:val="clear" w:color="auto" w:fill="FFFFFF"/>
        <w:spacing w:beforeAutospacing="1" w:after="100" w:afterAutospacing="1" w:line="240" w:lineRule="auto"/>
        <w:outlineLvl w:val="0"/>
        <w:rPr>
          <w:rFonts w:ascii="Arial" w:eastAsia="Times New Roman" w:hAnsi="Arial" w:cs="Arial"/>
          <w:color w:val="1F2B50"/>
          <w:kern w:val="36"/>
          <w:sz w:val="36"/>
          <w:szCs w:val="36"/>
          <w:lang w:eastAsia="fr-FR"/>
        </w:rPr>
      </w:pPr>
      <w:r w:rsidRPr="001B35BB">
        <w:rPr>
          <w:rFonts w:ascii="Arial" w:eastAsia="Times New Roman" w:hAnsi="Arial" w:cs="Arial"/>
          <w:color w:val="1F2B50"/>
          <w:kern w:val="36"/>
          <w:sz w:val="36"/>
          <w:szCs w:val="36"/>
          <w:lang w:eastAsia="fr-FR"/>
        </w:rPr>
        <w:t>Plan d’épargne entreprise (PEE), comment ça marche ?</w:t>
      </w:r>
    </w:p>
    <w:p w:rsidR="001B35BB" w:rsidRPr="001B35BB" w:rsidRDefault="001B35BB" w:rsidP="001B35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5"/>
          <w:szCs w:val="25"/>
          <w:lang w:eastAsia="fr-FR"/>
        </w:rPr>
      </w:pPr>
      <w:r w:rsidRPr="001B35BB">
        <w:rPr>
          <w:rFonts w:ascii="Segoe UI" w:eastAsia="Times New Roman" w:hAnsi="Segoe UI" w:cs="Segoe UI"/>
          <w:color w:val="212529"/>
          <w:sz w:val="25"/>
          <w:szCs w:val="25"/>
          <w:lang w:eastAsia="fr-FR"/>
        </w:rPr>
        <w:t>Par </w:t>
      </w:r>
      <w:hyperlink r:id="rId5" w:tgtFrame="_blank" w:history="1">
        <w:r w:rsidRPr="001B35BB">
          <w:rPr>
            <w:rFonts w:ascii="Segoe UI" w:eastAsia="Times New Roman" w:hAnsi="Segoe UI" w:cs="Segoe UI"/>
            <w:color w:val="126F7F"/>
            <w:sz w:val="25"/>
            <w:szCs w:val="25"/>
            <w:u w:val="single"/>
            <w:lang w:eastAsia="fr-FR"/>
          </w:rPr>
          <w:t>Bercy Infos</w:t>
        </w:r>
      </w:hyperlink>
      <w:r w:rsidRPr="001B35BB">
        <w:rPr>
          <w:rFonts w:ascii="Segoe UI" w:eastAsia="Times New Roman" w:hAnsi="Segoe UI" w:cs="Segoe UI"/>
          <w:color w:val="212529"/>
          <w:sz w:val="25"/>
          <w:szCs w:val="25"/>
          <w:lang w:eastAsia="fr-FR"/>
        </w:rPr>
        <w:t>, le 27/03/2019 </w:t>
      </w:r>
    </w:p>
    <w:p w:rsidR="001B35BB" w:rsidRPr="001B35BB" w:rsidRDefault="001B35BB" w:rsidP="001B35BB">
      <w:pPr>
        <w:shd w:val="clear" w:color="auto" w:fill="FFFFFF"/>
        <w:spacing w:after="100" w:line="240" w:lineRule="auto"/>
        <w:textAlignment w:val="top"/>
        <w:rPr>
          <w:rFonts w:ascii="Segoe UI" w:eastAsia="Times New Roman" w:hAnsi="Segoe UI" w:cs="Segoe UI"/>
          <w:color w:val="212529"/>
          <w:sz w:val="25"/>
          <w:szCs w:val="25"/>
          <w:lang w:eastAsia="fr-FR"/>
        </w:rPr>
      </w:pPr>
      <w:r w:rsidRPr="001B35BB">
        <w:rPr>
          <w:rFonts w:ascii="Segoe UI" w:eastAsia="Times New Roman" w:hAnsi="Segoe UI" w:cs="Segoe UI"/>
          <w:color w:val="212529"/>
          <w:sz w:val="25"/>
          <w:szCs w:val="25"/>
          <w:lang w:eastAsia="fr-FR"/>
        </w:rPr>
        <w:t> </w:t>
      </w:r>
    </w:p>
    <w:p w:rsidR="00052421" w:rsidRDefault="001B35BB">
      <w:pPr>
        <w:rPr>
          <w:rFonts w:ascii="Segoe UI" w:hAnsi="Segoe UI" w:cs="Segoe UI"/>
          <w:color w:val="212529"/>
          <w:sz w:val="25"/>
          <w:szCs w:val="25"/>
          <w:shd w:val="clear" w:color="auto" w:fill="FFFFFF"/>
        </w:rPr>
      </w:pPr>
      <w:r>
        <w:rPr>
          <w:rFonts w:ascii="Segoe UI" w:hAnsi="Segoe UI" w:cs="Segoe UI"/>
          <w:color w:val="212529"/>
          <w:sz w:val="25"/>
          <w:szCs w:val="25"/>
          <w:shd w:val="clear" w:color="auto" w:fill="FFFFFF"/>
        </w:rPr>
        <w:t>Le plan d'épargne entreprise est un produit d'épargne qui est obligatoirement proposé dans votre entreprise si elle a mis en place la participation. Qui est concerné ? Comment cela fonctionne-t-il ? Toutes les réponses.</w:t>
      </w:r>
    </w:p>
    <w:p w:rsidR="00CF4915" w:rsidRDefault="00CF4915">
      <w:pPr>
        <w:rPr>
          <w:rFonts w:ascii="Segoe UI" w:hAnsi="Segoe UI" w:cs="Segoe UI"/>
          <w:color w:val="212529"/>
          <w:sz w:val="25"/>
          <w:szCs w:val="25"/>
          <w:shd w:val="clear" w:color="auto" w:fill="FFFFFF"/>
        </w:rPr>
      </w:pPr>
    </w:p>
    <w:p w:rsidR="001B35BB" w:rsidRDefault="0064695E" w:rsidP="0064695E">
      <w:pPr>
        <w:pStyle w:val="Titre2"/>
        <w:shd w:val="clear" w:color="auto" w:fill="FFFFFF"/>
        <w:rPr>
          <w:rFonts w:ascii="Arial" w:hAnsi="Arial" w:cs="Arial"/>
          <w:b/>
          <w:bCs/>
          <w:color w:val="5A4B5F"/>
        </w:rPr>
      </w:pPr>
      <w:r>
        <w:rPr>
          <w:rFonts w:ascii="Arial" w:hAnsi="Arial" w:cs="Arial"/>
          <w:b/>
          <w:bCs/>
          <w:color w:val="5A4B5F"/>
        </w:rPr>
        <w:t xml:space="preserve">1/ </w:t>
      </w:r>
      <w:r w:rsidR="001B35BB">
        <w:rPr>
          <w:rFonts w:ascii="Arial" w:hAnsi="Arial" w:cs="Arial"/>
          <w:b/>
          <w:bCs/>
          <w:color w:val="5A4B5F"/>
        </w:rPr>
        <w:t xml:space="preserve">Qui est concerné par le </w:t>
      </w:r>
      <w:proofErr w:type="gramStart"/>
      <w:r w:rsidR="001B35BB">
        <w:rPr>
          <w:rFonts w:ascii="Arial" w:hAnsi="Arial" w:cs="Arial"/>
          <w:b/>
          <w:bCs/>
          <w:color w:val="5A4B5F"/>
        </w:rPr>
        <w:t>PEE?</w:t>
      </w:r>
      <w:proofErr w:type="gramEnd"/>
    </w:p>
    <w:p w:rsidR="001B35BB" w:rsidRDefault="001B35BB">
      <w:pPr>
        <w:rPr>
          <w:rFonts w:ascii="Segoe UI" w:hAnsi="Segoe UI" w:cs="Segoe UI"/>
          <w:color w:val="212529"/>
          <w:sz w:val="25"/>
          <w:szCs w:val="25"/>
          <w:shd w:val="clear" w:color="auto" w:fill="FFFFFF"/>
        </w:rPr>
      </w:pPr>
      <w:r>
        <w:rPr>
          <w:rFonts w:ascii="Segoe UI" w:hAnsi="Segoe UI" w:cs="Segoe UI"/>
          <w:color w:val="212529"/>
          <w:sz w:val="25"/>
          <w:szCs w:val="25"/>
          <w:shd w:val="clear" w:color="auto" w:fill="FFFFFF"/>
        </w:rPr>
        <w:t>Lorsque l’entreprise met en place un PEE, tous les salariés sont concernés. L’entreprise peut cependant demander au salarié d’avoir travaillé dans l’entreprise durant une certaine durée (maximum 3 mois).</w:t>
      </w:r>
    </w:p>
    <w:p w:rsidR="001B35BB" w:rsidRDefault="001B35BB" w:rsidP="001B35BB">
      <w:pPr>
        <w:pStyle w:val="title-encadre"/>
        <w:shd w:val="clear" w:color="auto" w:fill="FFFFFF"/>
        <w:spacing w:before="0" w:beforeAutospacing="0" w:after="0" w:afterAutospacing="0"/>
        <w:rPr>
          <w:rFonts w:ascii="Arial" w:hAnsi="Arial" w:cs="Arial"/>
          <w:color w:val="5A4B5F"/>
          <w:sz w:val="25"/>
          <w:szCs w:val="25"/>
        </w:rPr>
      </w:pPr>
      <w:r>
        <w:rPr>
          <w:rFonts w:ascii="Arial" w:hAnsi="Arial" w:cs="Arial"/>
          <w:color w:val="5A4B5F"/>
          <w:sz w:val="25"/>
          <w:szCs w:val="25"/>
        </w:rPr>
        <w:t>Quelle est la différence entre le PEE, le PEI et le PEG ?</w:t>
      </w:r>
    </w:p>
    <w:p w:rsidR="001B35BB" w:rsidRDefault="001B35BB" w:rsidP="001B35B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Au-delà du PEE, il existe aussi le plan d’épargne interentreprises (PEI) et le plan d'épargne groupe (PEG).</w:t>
      </w:r>
    </w:p>
    <w:p w:rsidR="001B35BB" w:rsidRDefault="001B35BB" w:rsidP="001B35B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Le PEI est mis en place par plusieurs entreprises de la même branche professionnelle, ou de la même zone géographique ou de l'association de ces deux critères.</w:t>
      </w:r>
    </w:p>
    <w:p w:rsidR="001B35BB" w:rsidRDefault="001B35BB" w:rsidP="001B35B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Le PEG est un plan d'épargne mis en place su sein de plusieurs entreprises d'un même groupe.</w:t>
      </w:r>
    </w:p>
    <w:p w:rsidR="001B35BB" w:rsidRDefault="001B35BB" w:rsidP="001B35B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Les fonctionnements du PEI et du PEG sont proches du fonctionnement du PEE.</w:t>
      </w:r>
    </w:p>
    <w:p w:rsidR="001B35BB" w:rsidRDefault="0064695E" w:rsidP="001B35BB">
      <w:pPr>
        <w:pStyle w:val="Titre2"/>
        <w:shd w:val="clear" w:color="auto" w:fill="FFFFFF"/>
        <w:rPr>
          <w:rFonts w:ascii="Arial" w:hAnsi="Arial" w:cs="Arial"/>
          <w:color w:val="5A4B5F"/>
        </w:rPr>
      </w:pPr>
      <w:r>
        <w:rPr>
          <w:rFonts w:ascii="Arial" w:hAnsi="Arial" w:cs="Arial"/>
          <w:b/>
          <w:bCs/>
          <w:color w:val="5A4B5F"/>
        </w:rPr>
        <w:t xml:space="preserve">2/ </w:t>
      </w:r>
      <w:r w:rsidR="001B35BB">
        <w:rPr>
          <w:rFonts w:ascii="Arial" w:hAnsi="Arial" w:cs="Arial"/>
          <w:b/>
          <w:bCs/>
          <w:color w:val="5A4B5F"/>
        </w:rPr>
        <w:t xml:space="preserve">Comment déposer de l’argent sur votre </w:t>
      </w:r>
      <w:proofErr w:type="gramStart"/>
      <w:r w:rsidR="001B35BB">
        <w:rPr>
          <w:rFonts w:ascii="Arial" w:hAnsi="Arial" w:cs="Arial"/>
          <w:b/>
          <w:bCs/>
          <w:color w:val="5A4B5F"/>
        </w:rPr>
        <w:t>PEE?</w:t>
      </w:r>
      <w:proofErr w:type="gramEnd"/>
    </w:p>
    <w:p w:rsidR="001B35BB" w:rsidRDefault="001B35BB" w:rsidP="001B35B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Verser de l’argent sur le PEE est facultatif. Si vous décidez de le faire, l’argent peut provenir :</w:t>
      </w:r>
    </w:p>
    <w:p w:rsidR="001B35BB" w:rsidRDefault="001B35BB" w:rsidP="001B35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De l’</w:t>
      </w:r>
      <w:hyperlink r:id="rId6" w:history="1">
        <w:r>
          <w:rPr>
            <w:rStyle w:val="Lienhypertexte"/>
            <w:rFonts w:ascii="Arial" w:hAnsi="Arial" w:cs="Arial"/>
            <w:b/>
            <w:bCs/>
            <w:color w:val="126F7F"/>
            <w:sz w:val="25"/>
            <w:szCs w:val="25"/>
          </w:rPr>
          <w:t>intéressement</w:t>
        </w:r>
      </w:hyperlink>
    </w:p>
    <w:p w:rsidR="001B35BB" w:rsidRDefault="001B35BB" w:rsidP="001B35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De la </w:t>
      </w:r>
      <w:hyperlink r:id="rId7" w:history="1">
        <w:r>
          <w:rPr>
            <w:rStyle w:val="Lienhypertexte"/>
            <w:rFonts w:ascii="Arial" w:hAnsi="Arial" w:cs="Arial"/>
            <w:b/>
            <w:bCs/>
            <w:color w:val="126F7F"/>
            <w:sz w:val="25"/>
            <w:szCs w:val="25"/>
          </w:rPr>
          <w:t>participation</w:t>
        </w:r>
      </w:hyperlink>
    </w:p>
    <w:p w:rsidR="001B35BB" w:rsidRDefault="001B35BB" w:rsidP="001B35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Des versements volontaires du salarié</w:t>
      </w:r>
    </w:p>
    <w:p w:rsidR="001B35BB" w:rsidRDefault="001B35BB" w:rsidP="001B35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Des droits monétisés d’un</w:t>
      </w:r>
      <w:r>
        <w:rPr>
          <w:rStyle w:val="lev"/>
          <w:rFonts w:ascii="Arial" w:hAnsi="Arial" w:cs="Arial"/>
          <w:color w:val="212529"/>
          <w:sz w:val="25"/>
          <w:szCs w:val="25"/>
        </w:rPr>
        <w:t> </w:t>
      </w:r>
      <w:hyperlink r:id="rId8" w:history="1">
        <w:r>
          <w:rPr>
            <w:rStyle w:val="Lienhypertexte"/>
            <w:rFonts w:ascii="Arial" w:hAnsi="Arial" w:cs="Arial"/>
            <w:b/>
            <w:bCs/>
            <w:color w:val="126F7F"/>
            <w:sz w:val="25"/>
            <w:szCs w:val="25"/>
          </w:rPr>
          <w:t>compte épargne temps (CET)</w:t>
        </w:r>
      </w:hyperlink>
    </w:p>
    <w:p w:rsidR="001B35BB" w:rsidRDefault="001B35BB" w:rsidP="001B35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De transferts provenant d’autres plans salariaux</w:t>
      </w:r>
    </w:p>
    <w:p w:rsidR="001B35BB" w:rsidRDefault="001B35BB" w:rsidP="001B35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D’abondement c'est-à-dire de versements de la part de l'entreprise</w:t>
      </w:r>
    </w:p>
    <w:p w:rsidR="001B35BB" w:rsidRDefault="001B35BB" w:rsidP="001B35BB">
      <w:pPr>
        <w:pStyle w:val="Paragraphedeliste"/>
        <w:shd w:val="clear" w:color="auto" w:fill="FFFFFF"/>
        <w:spacing w:after="0" w:line="240" w:lineRule="auto"/>
        <w:rPr>
          <w:rFonts w:ascii="Arial" w:eastAsia="Times New Roman" w:hAnsi="Arial" w:cs="Arial"/>
          <w:color w:val="5A4B5F"/>
          <w:sz w:val="25"/>
          <w:szCs w:val="25"/>
          <w:lang w:eastAsia="fr-FR"/>
        </w:rPr>
      </w:pPr>
    </w:p>
    <w:p w:rsidR="001B35BB" w:rsidRPr="001B35BB" w:rsidRDefault="001B35BB" w:rsidP="001B35BB">
      <w:pPr>
        <w:pStyle w:val="Paragraphedeliste"/>
        <w:shd w:val="clear" w:color="auto" w:fill="FFFFFF"/>
        <w:spacing w:after="0" w:line="240" w:lineRule="auto"/>
        <w:rPr>
          <w:rFonts w:ascii="Arial" w:eastAsia="Times New Roman" w:hAnsi="Arial" w:cs="Arial"/>
          <w:color w:val="5A4B5F"/>
          <w:sz w:val="25"/>
          <w:szCs w:val="25"/>
          <w:lang w:eastAsia="fr-FR"/>
        </w:rPr>
      </w:pPr>
      <w:r w:rsidRPr="001B35BB">
        <w:rPr>
          <w:rFonts w:ascii="Arial" w:eastAsia="Times New Roman" w:hAnsi="Arial" w:cs="Arial"/>
          <w:color w:val="5A4B5F"/>
          <w:sz w:val="25"/>
          <w:szCs w:val="25"/>
          <w:lang w:eastAsia="fr-FR"/>
        </w:rPr>
        <w:t>À savoir</w:t>
      </w:r>
    </w:p>
    <w:p w:rsidR="001B35BB" w:rsidRPr="001B35BB" w:rsidRDefault="001B35BB" w:rsidP="001B35BB">
      <w:pPr>
        <w:pStyle w:val="Paragraphedeliste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5"/>
          <w:szCs w:val="25"/>
          <w:lang w:eastAsia="fr-FR"/>
        </w:rPr>
      </w:pPr>
      <w:r w:rsidRPr="001B35BB">
        <w:rPr>
          <w:rFonts w:ascii="Segoe UI" w:eastAsia="Times New Roman" w:hAnsi="Segoe UI" w:cs="Segoe UI"/>
          <w:color w:val="212529"/>
          <w:sz w:val="25"/>
          <w:szCs w:val="25"/>
          <w:lang w:eastAsia="fr-FR"/>
        </w:rPr>
        <w:t>Il peut être possible que l'entreprise vo</w:t>
      </w:r>
      <w:r>
        <w:rPr>
          <w:rFonts w:ascii="Segoe UI" w:eastAsia="Times New Roman" w:hAnsi="Segoe UI" w:cs="Segoe UI"/>
          <w:color w:val="212529"/>
          <w:sz w:val="25"/>
          <w:szCs w:val="25"/>
          <w:lang w:eastAsia="fr-FR"/>
        </w:rPr>
        <w:t>us demande un versement minimum</w:t>
      </w:r>
      <w:r w:rsidRPr="001B35BB">
        <w:rPr>
          <w:rFonts w:ascii="Segoe UI" w:eastAsia="Times New Roman" w:hAnsi="Segoe UI" w:cs="Segoe UI"/>
          <w:color w:val="212529"/>
          <w:sz w:val="25"/>
          <w:szCs w:val="25"/>
          <w:lang w:eastAsia="fr-FR"/>
        </w:rPr>
        <w:t xml:space="preserve"> de 160 €/an.</w:t>
      </w:r>
    </w:p>
    <w:p w:rsidR="001B35BB" w:rsidRPr="001B35BB" w:rsidRDefault="001B35BB" w:rsidP="001B35BB">
      <w:pPr>
        <w:pStyle w:val="Paragraphedeliste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5"/>
          <w:szCs w:val="25"/>
          <w:lang w:eastAsia="fr-FR"/>
        </w:rPr>
      </w:pPr>
      <w:r w:rsidRPr="001B35BB">
        <w:rPr>
          <w:rFonts w:ascii="Segoe UI" w:eastAsia="Times New Roman" w:hAnsi="Segoe UI" w:cs="Segoe UI"/>
          <w:color w:val="212529"/>
          <w:sz w:val="25"/>
          <w:szCs w:val="25"/>
          <w:lang w:eastAsia="fr-FR"/>
        </w:rPr>
        <w:lastRenderedPageBreak/>
        <w:t>Les versements volontaires ne peuvent pas excéder 25 % de votre rémunération.</w:t>
      </w:r>
    </w:p>
    <w:p w:rsidR="001B35BB" w:rsidRDefault="001B35BB" w:rsidP="001B35BB">
      <w:pPr>
        <w:pStyle w:val="Paragraphedeliste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5"/>
          <w:szCs w:val="25"/>
          <w:lang w:eastAsia="fr-FR"/>
        </w:rPr>
      </w:pPr>
      <w:r w:rsidRPr="001B35BB">
        <w:rPr>
          <w:rFonts w:ascii="Segoe UI" w:eastAsia="Times New Roman" w:hAnsi="Segoe UI" w:cs="Segoe UI"/>
          <w:color w:val="212529"/>
          <w:sz w:val="25"/>
          <w:szCs w:val="25"/>
          <w:lang w:eastAsia="fr-FR"/>
        </w:rPr>
        <w:t>L’abondement de l’employeur est strictement conditionné au versement d’argent sur le PEE de la part du salarié. Il ne peut pas être supérieur à 3 fois le salaire de l'employé, ni à 3 178,56 €. Sous certaines conditions, l'abondement peut monter jusqu'à 5 721,41 €.</w:t>
      </w:r>
    </w:p>
    <w:p w:rsidR="00CF4915" w:rsidRDefault="00CF4915" w:rsidP="001B35BB">
      <w:pPr>
        <w:pStyle w:val="Paragraphedeliste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5"/>
          <w:szCs w:val="25"/>
          <w:lang w:eastAsia="fr-FR"/>
        </w:rPr>
      </w:pPr>
    </w:p>
    <w:p w:rsidR="001B35BB" w:rsidRDefault="0064695E" w:rsidP="001B35BB">
      <w:pPr>
        <w:pStyle w:val="Titre2"/>
        <w:shd w:val="clear" w:color="auto" w:fill="FFFFFF"/>
        <w:rPr>
          <w:rFonts w:ascii="Arial" w:hAnsi="Arial" w:cs="Arial"/>
          <w:color w:val="5A4B5F"/>
        </w:rPr>
      </w:pPr>
      <w:r>
        <w:rPr>
          <w:rFonts w:ascii="Arial" w:hAnsi="Arial" w:cs="Arial"/>
          <w:b/>
          <w:bCs/>
          <w:color w:val="5A4B5F"/>
        </w:rPr>
        <w:t xml:space="preserve">3/ </w:t>
      </w:r>
      <w:r w:rsidR="001B35BB">
        <w:rPr>
          <w:rFonts w:ascii="Arial" w:hAnsi="Arial" w:cs="Arial"/>
          <w:b/>
          <w:bCs/>
          <w:color w:val="5A4B5F"/>
        </w:rPr>
        <w:t>Comment placer votre argent avec le PEE ?</w:t>
      </w:r>
    </w:p>
    <w:p w:rsidR="001B35BB" w:rsidRDefault="001B35BB" w:rsidP="001B35B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L’argent de votre PEE peut être investi dans :</w:t>
      </w:r>
    </w:p>
    <w:p w:rsidR="001B35BB" w:rsidRDefault="001B35BB" w:rsidP="001B35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Des actions de l’entreprise</w:t>
      </w:r>
    </w:p>
    <w:p w:rsidR="001B35BB" w:rsidRDefault="001B35BB" w:rsidP="001B35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Des parts de SICAV (Société d'investissement à capital variable)</w:t>
      </w:r>
    </w:p>
    <w:p w:rsidR="001B35BB" w:rsidRDefault="001B35BB" w:rsidP="001B35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Ou des fonds communs de placement d’entreprise.</w:t>
      </w:r>
    </w:p>
    <w:p w:rsidR="00CF4915" w:rsidRDefault="00CF4915" w:rsidP="00CF491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hAnsi="Segoe UI" w:cs="Segoe UI"/>
          <w:color w:val="212529"/>
          <w:sz w:val="25"/>
          <w:szCs w:val="25"/>
        </w:rPr>
      </w:pPr>
    </w:p>
    <w:p w:rsidR="001B35BB" w:rsidRDefault="0064695E" w:rsidP="001B35BB">
      <w:pPr>
        <w:pStyle w:val="Titre2"/>
        <w:shd w:val="clear" w:color="auto" w:fill="FFFFFF"/>
        <w:rPr>
          <w:rFonts w:ascii="Arial" w:hAnsi="Arial" w:cs="Arial"/>
          <w:color w:val="5A4B5F"/>
        </w:rPr>
      </w:pPr>
      <w:r>
        <w:rPr>
          <w:rFonts w:ascii="Arial" w:hAnsi="Arial" w:cs="Arial"/>
          <w:b/>
          <w:bCs/>
          <w:color w:val="5A4B5F"/>
        </w:rPr>
        <w:t xml:space="preserve">4/ </w:t>
      </w:r>
      <w:r w:rsidR="001B35BB">
        <w:rPr>
          <w:rFonts w:ascii="Arial" w:hAnsi="Arial" w:cs="Arial"/>
          <w:b/>
          <w:bCs/>
          <w:color w:val="5A4B5F"/>
        </w:rPr>
        <w:t>Quand et comment pouvez-vous retirer de l’argent du PEE ?</w:t>
      </w:r>
    </w:p>
    <w:p w:rsidR="001B35BB" w:rsidRDefault="001B35BB" w:rsidP="001B35B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Les sommes placées sur votre PEE sont bloquées pendant </w:t>
      </w:r>
      <w:r>
        <w:rPr>
          <w:rStyle w:val="lev"/>
          <w:rFonts w:ascii="Arial" w:eastAsiaTheme="majorEastAsia" w:hAnsi="Arial" w:cs="Arial"/>
          <w:color w:val="212529"/>
          <w:sz w:val="25"/>
          <w:szCs w:val="25"/>
        </w:rPr>
        <w:t>5 ans minimum</w:t>
      </w:r>
      <w:r>
        <w:rPr>
          <w:rFonts w:ascii="Segoe UI" w:hAnsi="Segoe UI" w:cs="Segoe UI"/>
          <w:color w:val="212529"/>
          <w:sz w:val="25"/>
          <w:szCs w:val="25"/>
        </w:rPr>
        <w:t>.</w:t>
      </w:r>
    </w:p>
    <w:p w:rsidR="001B35BB" w:rsidRDefault="001B35BB" w:rsidP="001B35B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Elles peuvent cependant être débloquées de manière anticipée, notamment dans les cas suivants :</w:t>
      </w:r>
    </w:p>
    <w:p w:rsidR="001B35BB" w:rsidRDefault="001B35BB" w:rsidP="001B35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Rupture du contrat de travail</w:t>
      </w:r>
    </w:p>
    <w:p w:rsidR="001B35BB" w:rsidRDefault="001B35BB" w:rsidP="001B35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Mariage ou conclusion d’un PACS</w:t>
      </w:r>
    </w:p>
    <w:p w:rsidR="001B35BB" w:rsidRDefault="001B35BB" w:rsidP="001B35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Naissance ou adoption d’un 3</w:t>
      </w:r>
      <w:r>
        <w:rPr>
          <w:rFonts w:ascii="Segoe UI" w:hAnsi="Segoe UI" w:cs="Segoe UI"/>
          <w:color w:val="212529"/>
          <w:sz w:val="19"/>
          <w:szCs w:val="19"/>
          <w:vertAlign w:val="superscript"/>
        </w:rPr>
        <w:t>ème</w:t>
      </w:r>
      <w:r>
        <w:rPr>
          <w:rFonts w:ascii="Segoe UI" w:hAnsi="Segoe UI" w:cs="Segoe UI"/>
          <w:color w:val="212529"/>
          <w:sz w:val="25"/>
          <w:szCs w:val="25"/>
        </w:rPr>
        <w:t> enfant</w:t>
      </w:r>
    </w:p>
    <w:p w:rsidR="001B35BB" w:rsidRDefault="001B35BB" w:rsidP="001B35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Divorce ou dissolution d’un PACS</w:t>
      </w:r>
    </w:p>
    <w:p w:rsidR="001B35BB" w:rsidRDefault="001B35BB" w:rsidP="001B35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Décès du salarié, de son époux(se) ou partenaire PACS</w:t>
      </w:r>
    </w:p>
    <w:p w:rsidR="001B35BB" w:rsidRDefault="001B35BB" w:rsidP="001B35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Invalidité du salarié, de son époux(se) ou partenaire PACS ou de ses enfants</w:t>
      </w:r>
    </w:p>
    <w:p w:rsidR="001B35BB" w:rsidRDefault="001B35BB" w:rsidP="001B35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Surendettement du salarié</w:t>
      </w:r>
    </w:p>
    <w:p w:rsidR="001B35BB" w:rsidRDefault="001B35BB" w:rsidP="001B35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Acquisition, construction, agrandissement ou remise en état de la résidence principale</w:t>
      </w:r>
    </w:p>
    <w:p w:rsidR="001B35BB" w:rsidRDefault="001B35BB" w:rsidP="001B35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Création ou reprise d'entreprise.</w:t>
      </w:r>
    </w:p>
    <w:p w:rsidR="00CF4915" w:rsidRDefault="00CF4915" w:rsidP="00CF491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hAnsi="Segoe UI" w:cs="Segoe UI"/>
          <w:color w:val="212529"/>
          <w:sz w:val="25"/>
          <w:szCs w:val="25"/>
        </w:rPr>
      </w:pPr>
    </w:p>
    <w:p w:rsidR="001B35BB" w:rsidRDefault="0064695E" w:rsidP="001B35BB">
      <w:pPr>
        <w:pStyle w:val="Titre2"/>
        <w:shd w:val="clear" w:color="auto" w:fill="FFFFFF"/>
        <w:rPr>
          <w:rFonts w:ascii="Arial" w:hAnsi="Arial" w:cs="Arial"/>
          <w:color w:val="5A4B5F"/>
        </w:rPr>
      </w:pPr>
      <w:r>
        <w:rPr>
          <w:rFonts w:ascii="Arial" w:hAnsi="Arial" w:cs="Arial"/>
          <w:b/>
          <w:bCs/>
          <w:color w:val="5A4B5F"/>
        </w:rPr>
        <w:t xml:space="preserve">5/ </w:t>
      </w:r>
      <w:bookmarkStart w:id="0" w:name="_GoBack"/>
      <w:bookmarkEnd w:id="0"/>
      <w:r w:rsidR="001B35BB">
        <w:rPr>
          <w:rFonts w:ascii="Arial" w:hAnsi="Arial" w:cs="Arial"/>
          <w:b/>
          <w:bCs/>
          <w:color w:val="5A4B5F"/>
        </w:rPr>
        <w:t>Comment est imposé le PEE ?</w:t>
      </w:r>
    </w:p>
    <w:p w:rsidR="001B35BB" w:rsidRDefault="001B35BB" w:rsidP="001B35B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Vous êtes exonéré d'</w:t>
      </w:r>
      <w:hyperlink r:id="rId9" w:history="1">
        <w:r>
          <w:rPr>
            <w:rStyle w:val="Lienhypertexte"/>
            <w:rFonts w:ascii="Arial" w:hAnsi="Arial" w:cs="Arial"/>
            <w:b/>
            <w:bCs/>
            <w:color w:val="126F7F"/>
            <w:sz w:val="25"/>
            <w:szCs w:val="25"/>
          </w:rPr>
          <w:t>impôt sur le revenu</w:t>
        </w:r>
      </w:hyperlink>
      <w:r>
        <w:rPr>
          <w:rFonts w:ascii="Segoe UI" w:hAnsi="Segoe UI" w:cs="Segoe UI"/>
          <w:color w:val="212529"/>
          <w:sz w:val="25"/>
          <w:szCs w:val="25"/>
        </w:rPr>
        <w:t> pour les sommes suivantes :</w:t>
      </w:r>
    </w:p>
    <w:p w:rsidR="001B35BB" w:rsidRDefault="001B35BB" w:rsidP="001B35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L’intéressement versé sur votre PEE</w:t>
      </w:r>
    </w:p>
    <w:p w:rsidR="001B35BB" w:rsidRDefault="001B35BB" w:rsidP="001B35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La participation versée sur votre PEE</w:t>
      </w:r>
    </w:p>
    <w:p w:rsidR="001B35BB" w:rsidRDefault="001B35BB" w:rsidP="001B35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L’abondement de l'employeur versé sur votre PEE</w:t>
      </w:r>
    </w:p>
    <w:p w:rsidR="001B35BB" w:rsidRDefault="001B35BB" w:rsidP="001B35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lastRenderedPageBreak/>
        <w:t>Les revenus des titres détenus dans votre PEE à condition qu'ils soient réinvestis dans le plan.</w:t>
      </w:r>
    </w:p>
    <w:p w:rsidR="001B35BB" w:rsidRDefault="001B35BB" w:rsidP="001B35B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En revanche, vous devez payer l'impôt sur le revenu pour :</w:t>
      </w:r>
    </w:p>
    <w:p w:rsidR="001B35BB" w:rsidRDefault="001B35BB" w:rsidP="001B35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Les versements volontaires que vous effectuez sur votre PEE</w:t>
      </w:r>
    </w:p>
    <w:p w:rsidR="001B35BB" w:rsidRDefault="001B35BB" w:rsidP="001B35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Les revenus des titres détenus dans le PEE que vous ne reversez pas dans le PEE.</w:t>
      </w:r>
    </w:p>
    <w:p w:rsidR="001B35BB" w:rsidRDefault="001B35BB" w:rsidP="001B35B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  <w:sz w:val="25"/>
          <w:szCs w:val="25"/>
        </w:rPr>
      </w:pPr>
      <w:r>
        <w:rPr>
          <w:rFonts w:ascii="Segoe UI" w:hAnsi="Segoe UI" w:cs="Segoe UI"/>
          <w:color w:val="212529"/>
          <w:sz w:val="25"/>
          <w:szCs w:val="25"/>
        </w:rPr>
        <w:t>En cas de déblocage anticipé des sommes issues de la participation ou de l'intéressement, l'exonération de l'impôt sur le revenu n'est pas remise en cause.</w:t>
      </w:r>
    </w:p>
    <w:p w:rsidR="001B35BB" w:rsidRPr="001B35BB" w:rsidRDefault="001B35BB" w:rsidP="001B35B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5"/>
          <w:szCs w:val="25"/>
          <w:lang w:eastAsia="fr-FR"/>
        </w:rPr>
      </w:pPr>
    </w:p>
    <w:sectPr w:rsidR="001B35BB" w:rsidRPr="001B3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1F51"/>
    <w:multiLevelType w:val="multilevel"/>
    <w:tmpl w:val="4108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61C23"/>
    <w:multiLevelType w:val="multilevel"/>
    <w:tmpl w:val="3030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3348E"/>
    <w:multiLevelType w:val="multilevel"/>
    <w:tmpl w:val="EC7C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4164E"/>
    <w:multiLevelType w:val="multilevel"/>
    <w:tmpl w:val="E5FA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E11159"/>
    <w:multiLevelType w:val="multilevel"/>
    <w:tmpl w:val="623E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BB"/>
    <w:rsid w:val="00052421"/>
    <w:rsid w:val="001B35BB"/>
    <w:rsid w:val="0064695E"/>
    <w:rsid w:val="00CF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E4F0"/>
  <w15:chartTrackingRefBased/>
  <w15:docId w15:val="{3631237F-4E4E-40E6-A972-045A646D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B3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5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5B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ield">
    <w:name w:val="field"/>
    <w:basedOn w:val="Policepardfaut"/>
    <w:rsid w:val="001B35BB"/>
  </w:style>
  <w:style w:type="character" w:styleId="Lienhypertexte">
    <w:name w:val="Hyperlink"/>
    <w:basedOn w:val="Policepardfaut"/>
    <w:uiPriority w:val="99"/>
    <w:semiHidden/>
    <w:unhideWhenUsed/>
    <w:rsid w:val="001B35BB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B35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le-encadre">
    <w:name w:val="title-encadre"/>
    <w:basedOn w:val="Normal"/>
    <w:rsid w:val="001B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B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B35BB"/>
    <w:rPr>
      <w:b/>
      <w:bCs/>
    </w:rPr>
  </w:style>
  <w:style w:type="paragraph" w:styleId="Paragraphedeliste">
    <w:name w:val="List Paragraph"/>
    <w:basedOn w:val="Normal"/>
    <w:uiPriority w:val="34"/>
    <w:qFormat/>
    <w:rsid w:val="001B3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8361">
          <w:marLeft w:val="0"/>
          <w:marRight w:val="0"/>
          <w:marTop w:val="0"/>
          <w:marBottom w:val="0"/>
          <w:divBdr>
            <w:top w:val="single" w:sz="6" w:space="0" w:color="5A4B5F"/>
            <w:left w:val="single" w:sz="6" w:space="0" w:color="5A4B5F"/>
            <w:bottom w:val="single" w:sz="6" w:space="0" w:color="5A4B5F"/>
            <w:right w:val="single" w:sz="6" w:space="0" w:color="5A4B5F"/>
          </w:divBdr>
        </w:div>
      </w:divsChild>
    </w:div>
    <w:div w:id="190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1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ie.gouv.fr/particuliers/compte-epargne-temp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onomie.gouv.fr/particuliers/epargne-salariale-particip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onomie.gouv.fr/particuliers/epargne-salariale-interesseme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conomie.gouv.fr/entreprises/bercy-infos-qui-sommes-nou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conomie.gouv.fr/particuliers/impot-reven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2020-11-11T11:15:00Z</dcterms:created>
  <dcterms:modified xsi:type="dcterms:W3CDTF">2020-11-11T13:15:00Z</dcterms:modified>
</cp:coreProperties>
</file>