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91" w:rsidRDefault="00206391" w:rsidP="004148DB">
      <w:r w:rsidRPr="004148DB">
        <w:rPr>
          <w:b/>
          <w:bCs/>
          <w:sz w:val="24"/>
          <w:szCs w:val="24"/>
        </w:rPr>
        <w:t>Paiement de CGS/CRDS des salariées dont l’</w:t>
      </w:r>
      <w:r w:rsidR="004148DB" w:rsidRPr="004148DB">
        <w:rPr>
          <w:b/>
          <w:bCs/>
          <w:sz w:val="24"/>
          <w:szCs w:val="24"/>
        </w:rPr>
        <w:t>intéressement</w:t>
      </w:r>
      <w:r w:rsidRPr="004148DB">
        <w:rPr>
          <w:b/>
          <w:bCs/>
          <w:sz w:val="24"/>
          <w:szCs w:val="24"/>
        </w:rPr>
        <w:t xml:space="preserve"> est dans PEE</w:t>
      </w:r>
    </w:p>
    <w:p w:rsidR="00206391" w:rsidRDefault="00206391" w:rsidP="00206391">
      <w:pPr>
        <w:pStyle w:val="Paragraphedeliste"/>
        <w:numPr>
          <w:ilvl w:val="0"/>
          <w:numId w:val="1"/>
        </w:numPr>
      </w:pPr>
      <w:r>
        <w:t>Ça concerne les montant investis en année (n-1)</w:t>
      </w:r>
    </w:p>
    <w:p w:rsidR="00206391" w:rsidRDefault="00206391" w:rsidP="00206391">
      <w:pPr>
        <w:pStyle w:val="Paragraphedeliste"/>
        <w:numPr>
          <w:ilvl w:val="0"/>
          <w:numId w:val="1"/>
        </w:numPr>
      </w:pPr>
      <w:r>
        <w:t xml:space="preserve">Aller sur traitement mois et ouvrir « bulletins </w:t>
      </w:r>
      <w:r w:rsidR="005D1712">
        <w:t>supplémentaire</w:t>
      </w:r>
      <w:r>
        <w:t> »</w:t>
      </w:r>
    </w:p>
    <w:p w:rsidR="005D1712" w:rsidRDefault="00DC4E33" w:rsidP="005D1712">
      <w:r>
        <w:rPr>
          <w:noProof/>
          <w:lang w:eastAsia="fr-FR"/>
        </w:rPr>
        <w:drawing>
          <wp:inline distT="0" distB="0" distL="0" distR="0" wp14:anchorId="5DF75B8F" wp14:editId="7580688B">
            <wp:extent cx="5760720" cy="3441065"/>
            <wp:effectExtent l="0" t="0" r="0" b="698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8DB" w:rsidRDefault="00206391" w:rsidP="004148DB">
      <w:pPr>
        <w:pStyle w:val="Paragraphedeliste"/>
        <w:numPr>
          <w:ilvl w:val="0"/>
          <w:numId w:val="1"/>
        </w:numPr>
      </w:pPr>
      <w:r>
        <w:t>Choisir une date pour les bulletins en général c’est le 31/05</w:t>
      </w:r>
    </w:p>
    <w:p w:rsidR="007239DD" w:rsidRDefault="007239DD" w:rsidP="00206391">
      <w:pPr>
        <w:pStyle w:val="Paragraphedeliste"/>
        <w:numPr>
          <w:ilvl w:val="0"/>
          <w:numId w:val="1"/>
        </w:numPr>
      </w:pPr>
      <w:r>
        <w:t>Choisir le profil intéressement bloqué / CGS salariés</w:t>
      </w:r>
    </w:p>
    <w:p w:rsidR="004148DB" w:rsidRDefault="004148DB" w:rsidP="004148DB">
      <w:pPr>
        <w:pStyle w:val="Paragraphedeliste"/>
      </w:pPr>
    </w:p>
    <w:p w:rsidR="004148DB" w:rsidRDefault="004148DB" w:rsidP="004148DB">
      <w:pPr>
        <w:pStyle w:val="Paragraphedeliste"/>
      </w:pPr>
      <w:r>
        <w:rPr>
          <w:noProof/>
          <w:lang w:eastAsia="fr-FR"/>
        </w:rPr>
        <w:drawing>
          <wp:inline distT="0" distB="0" distL="0" distR="0" wp14:anchorId="59241135" wp14:editId="57B51457">
            <wp:extent cx="5760720" cy="3935095"/>
            <wp:effectExtent l="0" t="0" r="0" b="825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3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391" w:rsidRDefault="00206391" w:rsidP="00206391">
      <w:pPr>
        <w:pStyle w:val="Paragraphedeliste"/>
        <w:numPr>
          <w:ilvl w:val="0"/>
          <w:numId w:val="1"/>
        </w:numPr>
      </w:pPr>
      <w:r>
        <w:lastRenderedPageBreak/>
        <w:t>Choisir les salariés</w:t>
      </w:r>
    </w:p>
    <w:p w:rsidR="00206391" w:rsidRDefault="00206391" w:rsidP="00206391">
      <w:pPr>
        <w:pStyle w:val="Paragraphedeliste"/>
        <w:numPr>
          <w:ilvl w:val="0"/>
          <w:numId w:val="1"/>
        </w:numPr>
      </w:pPr>
      <w:r>
        <w:t>Mettre les montants investis respectivement pour chaque salarié</w:t>
      </w:r>
    </w:p>
    <w:p w:rsidR="005D1712" w:rsidRDefault="005D1712" w:rsidP="005D1712">
      <w:r>
        <w:rPr>
          <w:noProof/>
          <w:lang w:eastAsia="fr-FR"/>
        </w:rPr>
        <w:drawing>
          <wp:inline distT="0" distB="0" distL="0" distR="0" wp14:anchorId="6DD9D790" wp14:editId="592F9284">
            <wp:extent cx="5760720" cy="3409315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9DD" w:rsidRDefault="007239DD" w:rsidP="007239DD">
      <w:pPr>
        <w:pStyle w:val="Paragraphedeliste"/>
        <w:numPr>
          <w:ilvl w:val="0"/>
          <w:numId w:val="1"/>
        </w:numPr>
      </w:pPr>
      <w:r>
        <w:t xml:space="preserve">Générer les bulletins et bien </w:t>
      </w:r>
      <w:r w:rsidRPr="007239DD">
        <w:rPr>
          <w:b/>
          <w:bCs/>
        </w:rPr>
        <w:t>Contrôler</w:t>
      </w:r>
      <w:r>
        <w:t xml:space="preserve"> que tout est cohérent et que le résultat est bien sans impact sur les salaires (avoir un zéro au net à payer)</w:t>
      </w:r>
    </w:p>
    <w:p w:rsidR="00DC4E33" w:rsidRDefault="00297E4B" w:rsidP="00206391">
      <w:pPr>
        <w:pStyle w:val="Paragraphedeliste"/>
        <w:numPr>
          <w:ilvl w:val="0"/>
          <w:numId w:val="1"/>
        </w:numPr>
      </w:pPr>
      <w:r>
        <w:t>ENFIN</w:t>
      </w:r>
      <w:r w:rsidR="00DC4E33">
        <w:t xml:space="preserve"> VALD</w:t>
      </w:r>
      <w:r>
        <w:t xml:space="preserve">ER ET ENVOYER LE BULLETIN ORIGINAL </w:t>
      </w:r>
    </w:p>
    <w:p w:rsidR="00297E4B" w:rsidRDefault="00297E4B" w:rsidP="00206391">
      <w:pPr>
        <w:pStyle w:val="Paragraphedeliste"/>
        <w:numPr>
          <w:ilvl w:val="0"/>
          <w:numId w:val="1"/>
        </w:numPr>
      </w:pPr>
      <w:r>
        <w:t>CLASSER LE BULLETIN SOUS CLOUD (coté salarié et administratif)</w:t>
      </w:r>
    </w:p>
    <w:p w:rsidR="00297E4B" w:rsidRDefault="00297E4B" w:rsidP="00297E4B"/>
    <w:p w:rsidR="00206391" w:rsidRDefault="009A3979" w:rsidP="00206391">
      <w:pPr>
        <w:pStyle w:val="Paragraphedeliste"/>
        <w:numPr>
          <w:ilvl w:val="0"/>
          <w:numId w:val="1"/>
        </w:numPr>
      </w:pPr>
      <w:r>
        <w:t xml:space="preserve">Pour supprimer une session de bulletins supplémentaire : il suffit d’appuyer sur le bouton « RAZ bulletins » puis choisir </w:t>
      </w:r>
      <w:r w:rsidR="005D1712">
        <w:t>le mois (voir les captures d’écran)</w:t>
      </w:r>
      <w:r w:rsidR="00206391">
        <w:t xml:space="preserve"> </w:t>
      </w:r>
    </w:p>
    <w:p w:rsidR="00206391" w:rsidRDefault="00206391"/>
    <w:p w:rsidR="00206391" w:rsidRDefault="004148DB">
      <w:r>
        <w:rPr>
          <w:noProof/>
          <w:lang w:eastAsia="fr-FR"/>
        </w:rPr>
        <w:drawing>
          <wp:inline distT="0" distB="0" distL="0" distR="0" wp14:anchorId="47CA029A" wp14:editId="2BD29AF9">
            <wp:extent cx="5760720" cy="2854960"/>
            <wp:effectExtent l="0" t="0" r="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021E" w:rsidRDefault="00206391">
      <w:r w:rsidRPr="00206391">
        <w:rPr>
          <w:noProof/>
          <w:lang w:eastAsia="fr-FR"/>
        </w:rPr>
        <w:lastRenderedPageBreak/>
        <w:drawing>
          <wp:inline distT="0" distB="0" distL="0" distR="0" wp14:anchorId="7F0EDF3E" wp14:editId="4FCBB4C2">
            <wp:extent cx="5760720" cy="3350895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5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391" w:rsidRDefault="00206391"/>
    <w:p w:rsidR="00206391" w:rsidRDefault="00206391"/>
    <w:p w:rsidR="00206391" w:rsidRDefault="00206391"/>
    <w:p w:rsidR="00206391" w:rsidRDefault="00206391"/>
    <w:p w:rsidR="00206391" w:rsidRDefault="00206391"/>
    <w:sectPr w:rsidR="00206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D5669"/>
    <w:multiLevelType w:val="hybridMultilevel"/>
    <w:tmpl w:val="FE221E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91"/>
    <w:rsid w:val="00206391"/>
    <w:rsid w:val="00297E4B"/>
    <w:rsid w:val="003F3CCC"/>
    <w:rsid w:val="004148DB"/>
    <w:rsid w:val="005D1712"/>
    <w:rsid w:val="007239DD"/>
    <w:rsid w:val="008E7B5B"/>
    <w:rsid w:val="009A3979"/>
    <w:rsid w:val="00DC4E33"/>
    <w:rsid w:val="00EF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D7FC"/>
  <w15:chartTrackingRefBased/>
  <w15:docId w15:val="{AFF9B4A6-2410-4F67-8006-B9D25261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6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Sadok</dc:creator>
  <cp:keywords/>
  <dc:description/>
  <cp:lastModifiedBy>Sadok</cp:lastModifiedBy>
  <cp:revision>4</cp:revision>
  <dcterms:created xsi:type="dcterms:W3CDTF">2025-04-17T11:12:00Z</dcterms:created>
  <dcterms:modified xsi:type="dcterms:W3CDTF">2025-04-17T13:08:00Z</dcterms:modified>
</cp:coreProperties>
</file>